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C4BFF" w14:textId="2AF15290" w:rsidR="00654C65" w:rsidRPr="00654C65" w:rsidRDefault="006C1D3D" w:rsidP="00AB2BE4">
      <w:pPr>
        <w:rPr>
          <w:rFonts w:ascii="Roboto Light" w:hAnsi="Roboto Light"/>
          <w:lang w:val="pl-PL"/>
        </w:rPr>
      </w:pPr>
      <w:r w:rsidRPr="00654C65">
        <w:rPr>
          <w:rFonts w:ascii="Roboto Light" w:hAnsi="Roboto Light"/>
          <w:noProof/>
          <w:lang w:val="pl-PL" w:eastAsia="pl-PL"/>
        </w:rPr>
        <w:drawing>
          <wp:inline distT="0" distB="0" distL="0" distR="0" wp14:anchorId="241C50E6" wp14:editId="3E5B56A4">
            <wp:extent cx="1603375" cy="189230"/>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3375" cy="189230"/>
                    </a:xfrm>
                    <a:prstGeom prst="rect">
                      <a:avLst/>
                    </a:prstGeom>
                    <a:noFill/>
                  </pic:spPr>
                </pic:pic>
              </a:graphicData>
            </a:graphic>
          </wp:inline>
        </w:drawing>
      </w:r>
    </w:p>
    <w:p w14:paraId="1041CBFB" w14:textId="030AB8EE" w:rsidR="00654C65" w:rsidRPr="00255B00" w:rsidRDefault="00654C65" w:rsidP="00654C65">
      <w:pPr>
        <w:ind w:left="5760"/>
        <w:rPr>
          <w:rFonts w:ascii="Roboto Light" w:hAnsi="Roboto Light"/>
        </w:rPr>
      </w:pPr>
      <w:r w:rsidRPr="00255B00">
        <w:rPr>
          <w:rFonts w:ascii="Roboto Light" w:hAnsi="Roboto Light"/>
        </w:rPr>
        <w:t xml:space="preserve">…………….................................... </w:t>
      </w:r>
    </w:p>
    <w:p w14:paraId="473B089E" w14:textId="77777777" w:rsidR="00654C65" w:rsidRPr="00255B00" w:rsidRDefault="00654C65" w:rsidP="00654C65">
      <w:pPr>
        <w:ind w:left="5760" w:firstLine="720"/>
        <w:rPr>
          <w:rFonts w:ascii="Roboto Light" w:hAnsi="Roboto Light"/>
        </w:rPr>
      </w:pPr>
      <w:r w:rsidRPr="00255B00">
        <w:rPr>
          <w:rFonts w:ascii="Roboto Light" w:hAnsi="Roboto Light"/>
        </w:rPr>
        <w:t xml:space="preserve">Date, place </w:t>
      </w:r>
    </w:p>
    <w:p w14:paraId="3EC66439" w14:textId="77777777" w:rsidR="00654C65" w:rsidRPr="00255B00" w:rsidRDefault="00654C65" w:rsidP="00654C65">
      <w:pPr>
        <w:rPr>
          <w:rFonts w:ascii="Roboto Light" w:hAnsi="Roboto Light"/>
        </w:rPr>
      </w:pPr>
    </w:p>
    <w:p w14:paraId="5BFFBBD7" w14:textId="00D05D68" w:rsidR="00654C65" w:rsidRPr="00255B00" w:rsidRDefault="00654C65" w:rsidP="00654C65">
      <w:pPr>
        <w:jc w:val="center"/>
        <w:rPr>
          <w:rFonts w:ascii="Roboto Light" w:hAnsi="Roboto Light"/>
          <w:b/>
        </w:rPr>
      </w:pPr>
      <w:r w:rsidRPr="00255B00">
        <w:rPr>
          <w:rFonts w:ascii="Roboto Light" w:hAnsi="Roboto Light"/>
          <w:b/>
        </w:rPr>
        <w:t>REQUEST FOR QUOTATION FORM</w:t>
      </w:r>
    </w:p>
    <w:p w14:paraId="7CD61ED6" w14:textId="549C1627" w:rsidR="00654C65" w:rsidRPr="00255B00" w:rsidRDefault="00654C65" w:rsidP="00654C65">
      <w:pPr>
        <w:jc w:val="center"/>
        <w:rPr>
          <w:rFonts w:ascii="Roboto Light" w:hAnsi="Roboto Light"/>
          <w:b/>
        </w:rPr>
      </w:pPr>
      <w:r w:rsidRPr="00255B00">
        <w:rPr>
          <w:rFonts w:ascii="Roboto Light" w:hAnsi="Roboto Light"/>
          <w:b/>
        </w:rPr>
        <w:t>DESIGNED TO DETERMINATE THE ESTIMATED COMMISSION VALUE</w:t>
      </w:r>
    </w:p>
    <w:p w14:paraId="3D6A01FC" w14:textId="583247AA" w:rsidR="00654C65" w:rsidRPr="00255B00" w:rsidRDefault="00654C65" w:rsidP="00654C65">
      <w:pPr>
        <w:jc w:val="center"/>
        <w:rPr>
          <w:rFonts w:ascii="Roboto Light" w:hAnsi="Roboto Light"/>
          <w:b/>
        </w:rPr>
      </w:pPr>
      <w:r w:rsidRPr="00255B00">
        <w:rPr>
          <w:rFonts w:ascii="Roboto Light" w:hAnsi="Roboto Light"/>
          <w:b/>
        </w:rPr>
        <w:t xml:space="preserve">FOR THE EXPENSE ITEM NO. </w:t>
      </w:r>
      <w:r w:rsidR="00765CB9">
        <w:rPr>
          <w:rFonts w:ascii="Roboto Light" w:hAnsi="Roboto Light"/>
          <w:b/>
        </w:rPr>
        <w:t>18</w:t>
      </w:r>
      <w:r w:rsidR="00765CB9" w:rsidRPr="007519B9">
        <w:rPr>
          <w:rFonts w:ascii="Roboto Light" w:hAnsi="Roboto Light"/>
          <w:b/>
        </w:rPr>
        <w:t xml:space="preserve"> "</w:t>
      </w:r>
      <w:r w:rsidR="00765CB9">
        <w:rPr>
          <w:rFonts w:ascii="Roboto Light" w:hAnsi="Roboto Light"/>
          <w:b/>
        </w:rPr>
        <w:t>Coating booth</w:t>
      </w:r>
      <w:r w:rsidR="00765CB9" w:rsidRPr="007519B9">
        <w:rPr>
          <w:rFonts w:ascii="Roboto Light" w:hAnsi="Roboto Light"/>
          <w:b/>
        </w:rPr>
        <w:t>"</w:t>
      </w:r>
    </w:p>
    <w:p w14:paraId="2FA28864" w14:textId="77777777" w:rsidR="00654C65" w:rsidRPr="00255B00" w:rsidRDefault="00654C65" w:rsidP="00654C65">
      <w:pPr>
        <w:rPr>
          <w:rFonts w:ascii="Roboto Light" w:hAnsi="Roboto Light"/>
        </w:rPr>
      </w:pPr>
    </w:p>
    <w:p w14:paraId="095724EC" w14:textId="77777777" w:rsidR="00654C65" w:rsidRPr="00255B00" w:rsidRDefault="00654C65" w:rsidP="00654C65">
      <w:pPr>
        <w:rPr>
          <w:rFonts w:ascii="Roboto Light" w:hAnsi="Roboto Light"/>
        </w:rPr>
      </w:pPr>
    </w:p>
    <w:p w14:paraId="6F3014E0" w14:textId="3EAC3A85" w:rsidR="00654C65" w:rsidRPr="00255B00" w:rsidRDefault="00654C65" w:rsidP="00654C65">
      <w:pPr>
        <w:rPr>
          <w:rFonts w:ascii="Roboto Light" w:hAnsi="Roboto Light"/>
        </w:rPr>
      </w:pPr>
      <w:r w:rsidRPr="00255B00">
        <w:rPr>
          <w:rFonts w:ascii="Roboto Light" w:hAnsi="Roboto Light"/>
        </w:rPr>
        <w:t>The item is planned as an expense in the project no. POIR.02.01.00-00-0195/2017 called: "Establishment of a Research</w:t>
      </w:r>
      <w:r w:rsidR="007A590F">
        <w:rPr>
          <w:rFonts w:ascii="Roboto Light" w:hAnsi="Roboto Light"/>
        </w:rPr>
        <w:t xml:space="preserve"> </w:t>
      </w:r>
      <w:r w:rsidRPr="00255B00">
        <w:rPr>
          <w:rFonts w:ascii="Roboto Light" w:hAnsi="Roboto Light"/>
        </w:rPr>
        <w:t>&amp;</w:t>
      </w:r>
      <w:r w:rsidR="007A590F">
        <w:rPr>
          <w:rFonts w:ascii="Roboto Light" w:hAnsi="Roboto Light"/>
        </w:rPr>
        <w:t xml:space="preserve"> </w:t>
      </w:r>
      <w:r w:rsidRPr="00255B00">
        <w:rPr>
          <w:rFonts w:ascii="Roboto Light" w:hAnsi="Roboto Light"/>
        </w:rPr>
        <w:t>Development Centre by SANOK RUBBER COMPANY S.A.  designed to develop innovative products for the production of means of transport industry”</w:t>
      </w:r>
    </w:p>
    <w:p w14:paraId="229DB67C" w14:textId="2ED4C016" w:rsidR="00654C65" w:rsidRPr="00255B00" w:rsidRDefault="00255B00" w:rsidP="00654C65">
      <w:pPr>
        <w:rPr>
          <w:rFonts w:ascii="Roboto Light" w:hAnsi="Roboto Light"/>
        </w:rPr>
      </w:pPr>
      <w:r>
        <w:rPr>
          <w:rFonts w:ascii="Roboto Light" w:hAnsi="Roboto Light"/>
        </w:rPr>
        <w:t xml:space="preserve"> (here</w:t>
      </w:r>
      <w:r w:rsidR="00654C65" w:rsidRPr="00255B00">
        <w:rPr>
          <w:rFonts w:ascii="Roboto Light" w:hAnsi="Roboto Light"/>
        </w:rPr>
        <w:t xml:space="preserve">inafter the "Project") selected by the Ministry of Development </w:t>
      </w:r>
    </w:p>
    <w:p w14:paraId="176E761C" w14:textId="77777777" w:rsidR="00654C65" w:rsidRPr="00255B00" w:rsidRDefault="00654C65" w:rsidP="00654C65">
      <w:pPr>
        <w:rPr>
          <w:rFonts w:ascii="Roboto Light" w:hAnsi="Roboto Light"/>
        </w:rPr>
      </w:pPr>
      <w:r w:rsidRPr="00255B00">
        <w:rPr>
          <w:rFonts w:ascii="Roboto Light" w:hAnsi="Roboto Light"/>
        </w:rPr>
        <w:t xml:space="preserve">for funding within measure 2.1. "Support for investments in R&amp;D infrastructure of enterprises" of the </w:t>
      </w:r>
    </w:p>
    <w:p w14:paraId="03B5D975" w14:textId="77777777" w:rsidR="00654C65" w:rsidRPr="00255B00" w:rsidRDefault="00654C65" w:rsidP="00654C65">
      <w:pPr>
        <w:rPr>
          <w:rFonts w:ascii="Roboto Light" w:hAnsi="Roboto Light"/>
        </w:rPr>
      </w:pPr>
      <w:r w:rsidRPr="00255B00">
        <w:rPr>
          <w:rFonts w:ascii="Roboto Light" w:hAnsi="Roboto Light"/>
        </w:rPr>
        <w:t>2nd Priority Axis "Support for the environment and capacity of enterprise for R&amp;D&amp;I activity" of the Smart Growth 2014-2020 Operational Programme</w:t>
      </w:r>
    </w:p>
    <w:p w14:paraId="72640357" w14:textId="77777777" w:rsidR="00654C65" w:rsidRPr="00255B00" w:rsidRDefault="00654C65" w:rsidP="00654C65">
      <w:pPr>
        <w:rPr>
          <w:rFonts w:ascii="Roboto Light" w:hAnsi="Roboto Light"/>
        </w:rPr>
      </w:pPr>
      <w:r w:rsidRPr="00255B00">
        <w:rPr>
          <w:rFonts w:ascii="Roboto Light" w:hAnsi="Roboto Light"/>
        </w:rPr>
        <w:t xml:space="preserve">in the call no.  1/2.1/2017 (hereinafter the "Call"), edition of &lt;08 May 2017 – 7 July 2017. &gt;, conducted by SANOK RUBBER COMPANY </w:t>
      </w:r>
      <w:proofErr w:type="spellStart"/>
      <w:r w:rsidRPr="00255B00">
        <w:rPr>
          <w:rFonts w:ascii="Roboto Light" w:hAnsi="Roboto Light"/>
        </w:rPr>
        <w:t>s.a</w:t>
      </w:r>
      <w:proofErr w:type="spellEnd"/>
      <w:r w:rsidRPr="00255B00">
        <w:rPr>
          <w:rFonts w:ascii="Roboto Light" w:hAnsi="Roboto Light"/>
        </w:rPr>
        <w:t xml:space="preserve"> (hereinafter referred to as the "Purchaser").</w:t>
      </w:r>
    </w:p>
    <w:p w14:paraId="2A05A39A" w14:textId="77777777" w:rsidR="00654C65" w:rsidRPr="00255B00" w:rsidRDefault="00654C65" w:rsidP="00654C65">
      <w:pPr>
        <w:rPr>
          <w:rFonts w:ascii="Roboto Light" w:hAnsi="Roboto Light"/>
        </w:rPr>
      </w:pPr>
    </w:p>
    <w:p w14:paraId="35622276" w14:textId="77777777" w:rsidR="00654C65" w:rsidRPr="00255B00" w:rsidRDefault="00654C65" w:rsidP="00654C65">
      <w:pPr>
        <w:rPr>
          <w:rFonts w:ascii="Roboto Light" w:hAnsi="Roboto Light"/>
        </w:rPr>
      </w:pPr>
      <w:r w:rsidRPr="00255B00">
        <w:rPr>
          <w:rFonts w:ascii="Roboto Light" w:hAnsi="Roboto Light"/>
        </w:rPr>
        <w:t>Description of the expense item:</w:t>
      </w:r>
    </w:p>
    <w:p w14:paraId="10D0E8B4" w14:textId="77777777" w:rsidR="00654C65" w:rsidRPr="00255B00" w:rsidRDefault="00654C65" w:rsidP="00654C65">
      <w:pPr>
        <w:rPr>
          <w:rFonts w:ascii="Roboto Light" w:hAnsi="Roboto Light"/>
        </w:rPr>
      </w:pPr>
    </w:p>
    <w:p w14:paraId="25ED8070" w14:textId="02F61BDC" w:rsidR="00C57FE6" w:rsidRDefault="00654C65" w:rsidP="00C57FE6">
      <w:pPr>
        <w:rPr>
          <w:rFonts w:ascii="Roboto Light" w:hAnsi="Roboto Light"/>
          <w:b/>
        </w:rPr>
      </w:pPr>
      <w:r w:rsidRPr="00255B00">
        <w:rPr>
          <w:rFonts w:ascii="Roboto Light" w:hAnsi="Roboto Light"/>
        </w:rPr>
        <w:t xml:space="preserve">Name, as in the funding application: </w:t>
      </w:r>
      <w:r w:rsidR="00765CB9">
        <w:rPr>
          <w:rFonts w:ascii="Roboto Light" w:hAnsi="Roboto Light"/>
          <w:b/>
        </w:rPr>
        <w:t>Coating booth</w:t>
      </w:r>
    </w:p>
    <w:p w14:paraId="0BECDFBB" w14:textId="50BE98D0" w:rsidR="00C57FE6" w:rsidRDefault="00654C65" w:rsidP="00654C65">
      <w:pPr>
        <w:rPr>
          <w:rFonts w:ascii="Roboto Light" w:hAnsi="Roboto Light"/>
        </w:rPr>
      </w:pPr>
      <w:r w:rsidRPr="00255B00">
        <w:rPr>
          <w:rFonts w:ascii="Roboto Light" w:hAnsi="Roboto Light"/>
        </w:rPr>
        <w:t xml:space="preserve">Item no.,  as in the funding application: </w:t>
      </w:r>
      <w:r w:rsidR="00765CB9">
        <w:rPr>
          <w:rFonts w:ascii="Roboto Light" w:hAnsi="Roboto Light"/>
          <w:b/>
        </w:rPr>
        <w:t>18</w:t>
      </w:r>
      <w:r w:rsidR="00C57FE6" w:rsidRPr="0076788A">
        <w:rPr>
          <w:rFonts w:ascii="Roboto Light" w:hAnsi="Roboto Light"/>
        </w:rPr>
        <w:t>.</w:t>
      </w:r>
    </w:p>
    <w:p w14:paraId="3A67215B" w14:textId="194FC315" w:rsidR="00654C65" w:rsidRDefault="00654C65" w:rsidP="00654C65">
      <w:pPr>
        <w:rPr>
          <w:rFonts w:ascii="Roboto Light" w:hAnsi="Roboto Light"/>
        </w:rPr>
      </w:pPr>
      <w:r w:rsidRPr="00255B00">
        <w:rPr>
          <w:rFonts w:ascii="Roboto Light" w:hAnsi="Roboto Light"/>
        </w:rPr>
        <w:t>Key parameters affecting the commission value:</w:t>
      </w:r>
    </w:p>
    <w:p w14:paraId="23FBAE4F" w14:textId="77777777" w:rsidR="00C57FE6" w:rsidRPr="00255B00" w:rsidRDefault="00C57FE6" w:rsidP="00654C65">
      <w:pPr>
        <w:rPr>
          <w:rFonts w:ascii="Roboto Light" w:hAnsi="Roboto Light"/>
        </w:rPr>
      </w:pPr>
    </w:p>
    <w:p w14:paraId="6042EE63" w14:textId="77777777" w:rsidR="00836948" w:rsidRPr="00836948" w:rsidRDefault="00836948" w:rsidP="00836948">
      <w:pPr>
        <w:rPr>
          <w:rFonts w:ascii="Roboto Light" w:hAnsi="Roboto Light"/>
        </w:rPr>
      </w:pPr>
      <w:r w:rsidRPr="00836948">
        <w:rPr>
          <w:rFonts w:ascii="Roboto Light" w:hAnsi="Roboto Light"/>
        </w:rPr>
        <w:t>Intended use:</w:t>
      </w:r>
    </w:p>
    <w:p w14:paraId="02C035B1" w14:textId="77777777" w:rsidR="00836948" w:rsidRPr="00836948" w:rsidRDefault="00836948" w:rsidP="00836948">
      <w:pPr>
        <w:rPr>
          <w:rFonts w:ascii="Roboto Light" w:hAnsi="Roboto Light"/>
        </w:rPr>
      </w:pPr>
      <w:r w:rsidRPr="00836948">
        <w:rPr>
          <w:rFonts w:ascii="Roboto Light" w:hAnsi="Roboto Light"/>
        </w:rPr>
        <w:t>Coating applying on  rubber profiles at the extrusion moulding line</w:t>
      </w:r>
    </w:p>
    <w:p w14:paraId="22D88618" w14:textId="77777777" w:rsidR="00836948" w:rsidRPr="00836948" w:rsidRDefault="00836948" w:rsidP="00836948">
      <w:pPr>
        <w:rPr>
          <w:rFonts w:ascii="Roboto Light" w:hAnsi="Roboto Light"/>
        </w:rPr>
      </w:pPr>
    </w:p>
    <w:p w14:paraId="679D0270" w14:textId="77777777" w:rsidR="00836948" w:rsidRPr="00836948" w:rsidRDefault="00836948" w:rsidP="00836948">
      <w:pPr>
        <w:numPr>
          <w:ilvl w:val="0"/>
          <w:numId w:val="3"/>
        </w:numPr>
        <w:rPr>
          <w:rFonts w:ascii="Roboto Light" w:hAnsi="Roboto Light"/>
        </w:rPr>
      </w:pPr>
      <w:r w:rsidRPr="00836948">
        <w:rPr>
          <w:rFonts w:ascii="Roboto Light" w:hAnsi="Roboto Light"/>
        </w:rPr>
        <w:t>Processed materials: water-based silicone or polyurethane coats, viscosity from 10 to 70 s (Ford cup)</w:t>
      </w:r>
    </w:p>
    <w:p w14:paraId="0D736A9E" w14:textId="77777777" w:rsidR="00836948" w:rsidRPr="00836948" w:rsidRDefault="00836948" w:rsidP="00836948">
      <w:pPr>
        <w:numPr>
          <w:ilvl w:val="0"/>
          <w:numId w:val="3"/>
        </w:numPr>
        <w:rPr>
          <w:rFonts w:ascii="Roboto Light" w:hAnsi="Roboto Light"/>
        </w:rPr>
      </w:pPr>
      <w:r w:rsidRPr="00836948">
        <w:rPr>
          <w:rFonts w:ascii="Roboto Light" w:hAnsi="Roboto Light"/>
        </w:rPr>
        <w:t>The spraying booth shall be designed with two internal work zones and permit processing in each zone independently or at the same time, as required by the work load. The operator shall be provided with access to both ends of the spraying booth to properly coat the rubber profiles which will be extruded out of two extrusion-moulding processing outlets.</w:t>
      </w:r>
    </w:p>
    <w:p w14:paraId="1FCDE067" w14:textId="77777777" w:rsidR="00836948" w:rsidRDefault="00836948" w:rsidP="00836948">
      <w:pPr>
        <w:numPr>
          <w:ilvl w:val="0"/>
          <w:numId w:val="3"/>
        </w:numPr>
        <w:rPr>
          <w:rFonts w:ascii="Roboto Light" w:hAnsi="Roboto Light"/>
        </w:rPr>
      </w:pPr>
      <w:r w:rsidRPr="00836948">
        <w:rPr>
          <w:rFonts w:ascii="Roboto Light" w:hAnsi="Roboto Light"/>
        </w:rPr>
        <w:t>Spraying booth design:</w:t>
      </w:r>
    </w:p>
    <w:p w14:paraId="57BAD8D4" w14:textId="77777777" w:rsidR="00836948" w:rsidRPr="00836948" w:rsidRDefault="00836948" w:rsidP="00836948">
      <w:pPr>
        <w:ind w:left="720"/>
        <w:rPr>
          <w:rFonts w:ascii="Roboto Light" w:hAnsi="Roboto Light"/>
        </w:rPr>
      </w:pPr>
    </w:p>
    <w:p w14:paraId="3826A151" w14:textId="77777777" w:rsidR="00836948" w:rsidRPr="00836948" w:rsidRDefault="00836948" w:rsidP="00836948">
      <w:pPr>
        <w:ind w:firstLine="720"/>
        <w:rPr>
          <w:rFonts w:ascii="Roboto Light" w:hAnsi="Roboto Light"/>
        </w:rPr>
      </w:pPr>
      <w:r w:rsidRPr="00836948">
        <w:rPr>
          <w:rFonts w:ascii="Roboto Light" w:hAnsi="Roboto Light"/>
        </w:rPr>
        <w:t>Spraying booth outer dimensions:</w:t>
      </w:r>
    </w:p>
    <w:p w14:paraId="3D07685C" w14:textId="77777777" w:rsidR="00836948" w:rsidRPr="00836948" w:rsidRDefault="00836948" w:rsidP="00836948">
      <w:pPr>
        <w:numPr>
          <w:ilvl w:val="0"/>
          <w:numId w:val="4"/>
        </w:numPr>
        <w:rPr>
          <w:rFonts w:ascii="Roboto Light" w:hAnsi="Roboto Light"/>
        </w:rPr>
      </w:pPr>
      <w:r w:rsidRPr="00836948">
        <w:rPr>
          <w:rFonts w:ascii="Roboto Light" w:hAnsi="Roboto Light"/>
        </w:rPr>
        <w:t>height approx. 2200 mm</w:t>
      </w:r>
    </w:p>
    <w:p w14:paraId="603B5348" w14:textId="77777777" w:rsidR="00836948" w:rsidRPr="00836948" w:rsidRDefault="00836948" w:rsidP="00836948">
      <w:pPr>
        <w:numPr>
          <w:ilvl w:val="0"/>
          <w:numId w:val="4"/>
        </w:numPr>
        <w:rPr>
          <w:rFonts w:ascii="Roboto Light" w:hAnsi="Roboto Light"/>
        </w:rPr>
      </w:pPr>
      <w:r w:rsidRPr="00836948">
        <w:rPr>
          <w:rFonts w:ascii="Roboto Light" w:hAnsi="Roboto Light"/>
        </w:rPr>
        <w:t>length approx. 4700 mm</w:t>
      </w:r>
    </w:p>
    <w:p w14:paraId="5EF6E465" w14:textId="77777777" w:rsidR="00836948" w:rsidRPr="00836948" w:rsidRDefault="00836948" w:rsidP="00836948">
      <w:pPr>
        <w:numPr>
          <w:ilvl w:val="0"/>
          <w:numId w:val="4"/>
        </w:numPr>
        <w:rPr>
          <w:rFonts w:ascii="Roboto Light" w:hAnsi="Roboto Light"/>
        </w:rPr>
      </w:pPr>
      <w:r w:rsidRPr="00836948">
        <w:rPr>
          <w:rFonts w:ascii="Roboto Light" w:hAnsi="Roboto Light"/>
        </w:rPr>
        <w:t>width approx. 1200 mm</w:t>
      </w:r>
    </w:p>
    <w:p w14:paraId="40A4DE78" w14:textId="77777777" w:rsidR="00836948" w:rsidRDefault="00836948" w:rsidP="00836948">
      <w:pPr>
        <w:numPr>
          <w:ilvl w:val="0"/>
          <w:numId w:val="4"/>
        </w:numPr>
        <w:rPr>
          <w:rFonts w:ascii="Roboto Light" w:hAnsi="Roboto Light"/>
        </w:rPr>
      </w:pPr>
      <w:r w:rsidRPr="00836948">
        <w:rPr>
          <w:rFonts w:ascii="Roboto Light" w:hAnsi="Roboto Light"/>
        </w:rPr>
        <w:lastRenderedPageBreak/>
        <w:t>A part of the fixtures can be placed on an access platform, which shall also be delivered if provided by design with its equipment, whereas the overall height of the equipment with its access platform shall not exceed 5400 mm.</w:t>
      </w:r>
    </w:p>
    <w:p w14:paraId="361D32F4" w14:textId="77777777" w:rsidR="00836948" w:rsidRPr="00836948" w:rsidRDefault="00836948" w:rsidP="00836948">
      <w:pPr>
        <w:ind w:left="720"/>
        <w:rPr>
          <w:rFonts w:ascii="Roboto Light" w:hAnsi="Roboto Light"/>
        </w:rPr>
      </w:pPr>
    </w:p>
    <w:p w14:paraId="0FF76B07" w14:textId="77777777" w:rsidR="00836948" w:rsidRPr="00836948" w:rsidRDefault="00836948" w:rsidP="00836948">
      <w:pPr>
        <w:rPr>
          <w:rFonts w:ascii="Roboto Light" w:hAnsi="Roboto Light"/>
        </w:rPr>
      </w:pPr>
      <w:r w:rsidRPr="00836948">
        <w:rPr>
          <w:rFonts w:ascii="Roboto Light" w:hAnsi="Roboto Light"/>
        </w:rPr>
        <w:t>Each spraying zone shall feature:</w:t>
      </w:r>
    </w:p>
    <w:p w14:paraId="21D19F52" w14:textId="77777777" w:rsidR="00836948" w:rsidRPr="00836948" w:rsidRDefault="00836948" w:rsidP="00836948">
      <w:pPr>
        <w:numPr>
          <w:ilvl w:val="0"/>
          <w:numId w:val="4"/>
        </w:numPr>
        <w:rPr>
          <w:rFonts w:ascii="Roboto Light" w:hAnsi="Roboto Light"/>
        </w:rPr>
      </w:pPr>
      <w:r w:rsidRPr="00836948">
        <w:rPr>
          <w:rFonts w:ascii="Roboto Light" w:hAnsi="Roboto Light"/>
        </w:rPr>
        <w:t>Spray guns – 4 units per work zone</w:t>
      </w:r>
    </w:p>
    <w:p w14:paraId="01D9D3FA" w14:textId="77777777" w:rsidR="00836948" w:rsidRPr="00836948" w:rsidRDefault="00836948" w:rsidP="00836948">
      <w:pPr>
        <w:numPr>
          <w:ilvl w:val="0"/>
          <w:numId w:val="4"/>
        </w:numPr>
        <w:rPr>
          <w:rFonts w:ascii="Roboto Light" w:hAnsi="Roboto Light"/>
        </w:rPr>
      </w:pPr>
      <w:r w:rsidRPr="00836948">
        <w:rPr>
          <w:rFonts w:ascii="Roboto Light" w:hAnsi="Roboto Light"/>
        </w:rPr>
        <w:t>Two coating material feeding systems (A – a unit of diaphragm pumps and B – a unit of peristaltic pumps)</w:t>
      </w:r>
    </w:p>
    <w:p w14:paraId="1CA5C05D" w14:textId="77777777" w:rsidR="00836948" w:rsidRPr="00836948" w:rsidRDefault="00836948" w:rsidP="00836948">
      <w:pPr>
        <w:numPr>
          <w:ilvl w:val="0"/>
          <w:numId w:val="8"/>
        </w:numPr>
        <w:rPr>
          <w:rFonts w:ascii="Roboto Light" w:hAnsi="Roboto Light"/>
        </w:rPr>
      </w:pPr>
      <w:r w:rsidRPr="00836948">
        <w:rPr>
          <w:rFonts w:ascii="Roboto Light" w:hAnsi="Roboto Light"/>
        </w:rPr>
        <w:t>Membrane pump unit: two diaphragm pumps, each supplying 4 spray guns; independent coating material supply flow rate per spray gun; selectable coating material recirculation mode.</w:t>
      </w:r>
    </w:p>
    <w:p w14:paraId="09159943" w14:textId="4668AD8E" w:rsidR="00836948" w:rsidRPr="00836948" w:rsidRDefault="00836948" w:rsidP="00836948">
      <w:pPr>
        <w:numPr>
          <w:ilvl w:val="0"/>
          <w:numId w:val="8"/>
        </w:numPr>
        <w:rPr>
          <w:rFonts w:ascii="Roboto Light" w:hAnsi="Roboto Light"/>
        </w:rPr>
      </w:pPr>
      <w:r w:rsidRPr="00836948">
        <w:rPr>
          <w:rFonts w:ascii="Roboto Light" w:hAnsi="Roboto Light"/>
        </w:rPr>
        <w:t>Peristaltic pump unit: Each of the 8</w:t>
      </w:r>
      <w:r w:rsidRPr="00836948">
        <w:rPr>
          <w:rFonts w:ascii="Roboto Light" w:hAnsi="Roboto Light"/>
          <w:b/>
        </w:rPr>
        <w:t xml:space="preserve"> </w:t>
      </w:r>
      <w:r w:rsidRPr="00836948">
        <w:rPr>
          <w:rFonts w:ascii="Roboto Light" w:hAnsi="Roboto Light"/>
        </w:rPr>
        <w:t>spray guns shall be supplied independently via one peristaltic pump;</w:t>
      </w:r>
    </w:p>
    <w:p w14:paraId="1CA55C8F" w14:textId="77777777" w:rsidR="00836948" w:rsidRPr="00836948" w:rsidRDefault="00836948" w:rsidP="00836948">
      <w:pPr>
        <w:numPr>
          <w:ilvl w:val="0"/>
          <w:numId w:val="6"/>
        </w:numPr>
        <w:rPr>
          <w:rFonts w:ascii="Roboto Light" w:hAnsi="Roboto Light"/>
        </w:rPr>
      </w:pPr>
      <w:r w:rsidRPr="00836948">
        <w:rPr>
          <w:rFonts w:ascii="Roboto Light" w:hAnsi="Roboto Light"/>
        </w:rPr>
        <w:t xml:space="preserve">4 peristaltic pumps (per one work zone) shall be remotely controlled and feature low-pulse transfer drums with a minimum of 6 pressure rollers to provide a stable output at different I.D.s of </w:t>
      </w:r>
      <w:proofErr w:type="spellStart"/>
      <w:r w:rsidRPr="00836948">
        <w:rPr>
          <w:rFonts w:ascii="Roboto Light" w:hAnsi="Roboto Light"/>
        </w:rPr>
        <w:t>marprene</w:t>
      </w:r>
      <w:proofErr w:type="spellEnd"/>
      <w:r w:rsidRPr="00836948">
        <w:rPr>
          <w:rFonts w:ascii="Roboto Light" w:hAnsi="Roboto Light"/>
        </w:rPr>
        <w:t xml:space="preserve"> tubes; the pump speed shall be controllable at least between 5 and 100 rpm, and the flow rate control interval shall be 0.1 rpm.</w:t>
      </w:r>
    </w:p>
    <w:p w14:paraId="0EDC9CCA" w14:textId="77777777" w:rsidR="00836948" w:rsidRPr="00836948" w:rsidRDefault="00836948" w:rsidP="00836948">
      <w:pPr>
        <w:numPr>
          <w:ilvl w:val="0"/>
          <w:numId w:val="6"/>
        </w:numPr>
        <w:rPr>
          <w:rFonts w:ascii="Roboto Light" w:hAnsi="Roboto Light"/>
        </w:rPr>
      </w:pPr>
      <w:r w:rsidRPr="00836948">
        <w:rPr>
          <w:rFonts w:ascii="Roboto Light" w:hAnsi="Roboto Light"/>
        </w:rPr>
        <w:t>4 spray guns (per one work zone), needleless designed, with infinitely variable spray cone width control; the spray gun spacing shall be approx. 550 mm.</w:t>
      </w:r>
    </w:p>
    <w:p w14:paraId="4077A5C2" w14:textId="77777777" w:rsidR="00836948" w:rsidRPr="00836948" w:rsidRDefault="00836948" w:rsidP="00836948">
      <w:pPr>
        <w:numPr>
          <w:ilvl w:val="0"/>
          <w:numId w:val="6"/>
        </w:numPr>
        <w:rPr>
          <w:rFonts w:ascii="Roboto Light" w:hAnsi="Roboto Light"/>
        </w:rPr>
      </w:pPr>
      <w:r w:rsidRPr="00836948">
        <w:rPr>
          <w:rFonts w:ascii="Roboto Light" w:hAnsi="Roboto Light"/>
        </w:rPr>
        <w:t>The coating material flow rate per each spray gun shall be controlled with the pump rpm, and each pump rpm shall be set independently with a master (remote) control system.</w:t>
      </w:r>
    </w:p>
    <w:p w14:paraId="491EDC0B" w14:textId="77777777" w:rsidR="00836948" w:rsidRPr="00836948" w:rsidRDefault="00836948" w:rsidP="00836948">
      <w:pPr>
        <w:numPr>
          <w:ilvl w:val="0"/>
          <w:numId w:val="6"/>
        </w:numPr>
        <w:rPr>
          <w:rFonts w:ascii="Roboto Light" w:hAnsi="Roboto Light"/>
        </w:rPr>
      </w:pPr>
      <w:r w:rsidRPr="00836948">
        <w:rPr>
          <w:rFonts w:ascii="Roboto Light" w:hAnsi="Roboto Light"/>
        </w:rPr>
        <w:t>The coating materials shall be supplied from a approx. 10-litre batching tank.</w:t>
      </w:r>
    </w:p>
    <w:p w14:paraId="3FEC604C" w14:textId="77777777" w:rsidR="00836948" w:rsidRPr="00836948" w:rsidRDefault="00836948" w:rsidP="00836948">
      <w:pPr>
        <w:numPr>
          <w:ilvl w:val="0"/>
          <w:numId w:val="6"/>
        </w:numPr>
        <w:rPr>
          <w:rFonts w:ascii="Roboto Light" w:hAnsi="Roboto Light"/>
        </w:rPr>
      </w:pPr>
      <w:r w:rsidRPr="00836948">
        <w:rPr>
          <w:rFonts w:ascii="Roboto Light" w:hAnsi="Roboto Light"/>
        </w:rPr>
        <w:t>The batching tank shall feature a low-speed agitator (with the rpm adjustable at least between 20 and 300 rpm) and an immersion height adjustment.</w:t>
      </w:r>
    </w:p>
    <w:p w14:paraId="6A371654" w14:textId="77777777" w:rsidR="00836948" w:rsidRPr="00836948" w:rsidRDefault="00836948" w:rsidP="00836948">
      <w:pPr>
        <w:numPr>
          <w:ilvl w:val="0"/>
          <w:numId w:val="7"/>
        </w:numPr>
        <w:rPr>
          <w:rFonts w:ascii="Roboto Light" w:hAnsi="Roboto Light"/>
        </w:rPr>
      </w:pPr>
      <w:r w:rsidRPr="00836948">
        <w:rPr>
          <w:rFonts w:ascii="Roboto Light" w:hAnsi="Roboto Light"/>
        </w:rPr>
        <w:t>The tank cover shall feature a minimum level indicator.</w:t>
      </w:r>
    </w:p>
    <w:p w14:paraId="5E6082BC" w14:textId="77777777" w:rsidR="00836948" w:rsidRPr="00836948" w:rsidRDefault="00836948" w:rsidP="00836948">
      <w:pPr>
        <w:numPr>
          <w:ilvl w:val="0"/>
          <w:numId w:val="7"/>
        </w:numPr>
        <w:rPr>
          <w:rFonts w:ascii="Roboto Light" w:hAnsi="Roboto Light"/>
        </w:rPr>
      </w:pPr>
      <w:r w:rsidRPr="00836948">
        <w:rPr>
          <w:rFonts w:ascii="Roboto Light" w:hAnsi="Roboto Light"/>
        </w:rPr>
        <w:t>All spray gun supply lines shall be fitted with quick connectors for easy replacement. Each spray gun shall be provided with a separate compressed air supply for spraying.</w:t>
      </w:r>
    </w:p>
    <w:p w14:paraId="3784478E" w14:textId="77777777" w:rsidR="00836948" w:rsidRPr="00836948" w:rsidRDefault="00836948" w:rsidP="00836948">
      <w:pPr>
        <w:numPr>
          <w:ilvl w:val="0"/>
          <w:numId w:val="7"/>
        </w:numPr>
        <w:rPr>
          <w:rFonts w:ascii="Roboto Light" w:hAnsi="Roboto Light"/>
        </w:rPr>
      </w:pPr>
      <w:r w:rsidRPr="00836948">
        <w:rPr>
          <w:rFonts w:ascii="Roboto Light" w:hAnsi="Roboto Light"/>
        </w:rPr>
        <w:t>Each spray gun shall feature a compensator for the peristaltic pump pulsation.</w:t>
      </w:r>
    </w:p>
    <w:p w14:paraId="68B9E395" w14:textId="77777777" w:rsidR="00836948" w:rsidRPr="00836948" w:rsidRDefault="00836948" w:rsidP="00836948">
      <w:pPr>
        <w:numPr>
          <w:ilvl w:val="0"/>
          <w:numId w:val="7"/>
        </w:numPr>
        <w:rPr>
          <w:rFonts w:ascii="Roboto Light" w:hAnsi="Roboto Light"/>
        </w:rPr>
      </w:pPr>
      <w:r w:rsidRPr="00836948">
        <w:rPr>
          <w:rFonts w:ascii="Roboto Light" w:hAnsi="Roboto Light"/>
        </w:rPr>
        <w:t>A rubber profile seal alignment system to allow holding the product in a defined position and product repositioning according to the shape of the actual product being processed.</w:t>
      </w:r>
    </w:p>
    <w:p w14:paraId="3E5CB288" w14:textId="77777777" w:rsidR="00836948" w:rsidRPr="00836948" w:rsidRDefault="00836948" w:rsidP="00836948">
      <w:pPr>
        <w:numPr>
          <w:ilvl w:val="0"/>
          <w:numId w:val="7"/>
        </w:numPr>
        <w:rPr>
          <w:rFonts w:ascii="Roboto Light" w:hAnsi="Roboto Light"/>
        </w:rPr>
      </w:pPr>
      <w:r w:rsidRPr="00836948">
        <w:rPr>
          <w:rFonts w:ascii="Roboto Light" w:hAnsi="Roboto Light"/>
        </w:rPr>
        <w:t>A total of eight pneumatic systems for fixing and positioning of the spray guns. Each spray gun shall be positioned in three axes, and each position shall be secured against shifting during spraying; each spray gun shall be capable of rotation around the rubber profile seal and of being repositioned for product changeover.</w:t>
      </w:r>
    </w:p>
    <w:p w14:paraId="0539D85D" w14:textId="77777777" w:rsidR="00836948" w:rsidRPr="00836948" w:rsidRDefault="00836948" w:rsidP="00836948">
      <w:pPr>
        <w:numPr>
          <w:ilvl w:val="0"/>
          <w:numId w:val="7"/>
        </w:numPr>
        <w:rPr>
          <w:rFonts w:ascii="Roboto Light" w:hAnsi="Roboto Light"/>
        </w:rPr>
      </w:pPr>
      <w:r w:rsidRPr="00836948">
        <w:rPr>
          <w:rFonts w:ascii="Roboto Light" w:hAnsi="Roboto Light"/>
        </w:rPr>
        <w:t>A dry filtration system for the spraying booth exhaust air: it shall feature a minimum of three air treatment stages with a filter insert contamination level alarm (there shall be cardboard, fibre and bag filters installed).</w:t>
      </w:r>
    </w:p>
    <w:p w14:paraId="172E09CE" w14:textId="77777777" w:rsidR="00836948" w:rsidRPr="00836948" w:rsidRDefault="00836948" w:rsidP="00836948">
      <w:pPr>
        <w:numPr>
          <w:ilvl w:val="0"/>
          <w:numId w:val="7"/>
        </w:numPr>
        <w:rPr>
          <w:rFonts w:ascii="Roboto Light" w:hAnsi="Roboto Light"/>
        </w:rPr>
      </w:pPr>
      <w:r w:rsidRPr="00836948">
        <w:rPr>
          <w:rFonts w:ascii="Roboto Light" w:hAnsi="Roboto Light"/>
        </w:rPr>
        <w:t>Exhaust ventilation system: each work zone in the spraying booth shall feature a separate exhaust ventilation system. The exhaust fans shall be intrinsically safe and installed on the building roof or in indoor filter modules.</w:t>
      </w:r>
    </w:p>
    <w:p w14:paraId="5C3AE925" w14:textId="77777777" w:rsidR="00836948" w:rsidRPr="00836948" w:rsidRDefault="00836948" w:rsidP="00836948">
      <w:pPr>
        <w:numPr>
          <w:ilvl w:val="0"/>
          <w:numId w:val="7"/>
        </w:numPr>
        <w:rPr>
          <w:rFonts w:ascii="Roboto Light" w:hAnsi="Roboto Light"/>
        </w:rPr>
      </w:pPr>
      <w:r w:rsidRPr="00836948">
        <w:rPr>
          <w:rFonts w:ascii="Roboto Light" w:hAnsi="Roboto Light"/>
        </w:rPr>
        <w:lastRenderedPageBreak/>
        <w:t>Fire dampers shall be provided for the exhaust air ducts. The exhaust ventilation system shall operate fully automatically and provide a constant air exhaust rate for the spraying booth, irrespective of the filter insert contamination level.</w:t>
      </w:r>
    </w:p>
    <w:p w14:paraId="5B0F0AF4" w14:textId="77777777" w:rsidR="00836948" w:rsidRPr="00836948" w:rsidRDefault="00836948" w:rsidP="00836948">
      <w:pPr>
        <w:numPr>
          <w:ilvl w:val="0"/>
          <w:numId w:val="7"/>
        </w:numPr>
        <w:rPr>
          <w:rFonts w:ascii="Roboto Light" w:hAnsi="Roboto Light"/>
        </w:rPr>
      </w:pPr>
      <w:r w:rsidRPr="00836948">
        <w:rPr>
          <w:rFonts w:ascii="Roboto Light" w:hAnsi="Roboto Light"/>
        </w:rPr>
        <w:t>The ventilation ducts within the spraying booth shall feature access doors for inspection of internal contamination.</w:t>
      </w:r>
    </w:p>
    <w:p w14:paraId="6B241CA9" w14:textId="77777777" w:rsidR="00836948" w:rsidRPr="00836948" w:rsidRDefault="00836948" w:rsidP="00836948">
      <w:pPr>
        <w:numPr>
          <w:ilvl w:val="0"/>
          <w:numId w:val="7"/>
        </w:numPr>
        <w:rPr>
          <w:rFonts w:ascii="Roboto Light" w:hAnsi="Roboto Light"/>
        </w:rPr>
      </w:pPr>
      <w:r w:rsidRPr="00836948">
        <w:rPr>
          <w:rFonts w:ascii="Roboto Light" w:hAnsi="Roboto Light"/>
        </w:rPr>
        <w:t>Coating detection system: a system comprising UV sensors, installed on fully adjustable support arms at the end of spraying booth and outputting a light and sound alarm if no coating is detected on a rubber profile during processing.</w:t>
      </w:r>
    </w:p>
    <w:p w14:paraId="636C806B" w14:textId="77777777" w:rsidR="00836948" w:rsidRPr="00836948" w:rsidRDefault="00836948" w:rsidP="00836948">
      <w:pPr>
        <w:numPr>
          <w:ilvl w:val="0"/>
          <w:numId w:val="7"/>
        </w:numPr>
        <w:rPr>
          <w:rFonts w:ascii="Roboto Light" w:hAnsi="Roboto Light"/>
        </w:rPr>
      </w:pPr>
      <w:r w:rsidRPr="00836948">
        <w:rPr>
          <w:rFonts w:ascii="Roboto Light" w:hAnsi="Roboto Light"/>
        </w:rPr>
        <w:t>Fire alarm and suppression systems: the spraying booth shall be designed to accommodate a fire alarm and suppression system which secures the entire extrusion moulding line.</w:t>
      </w:r>
    </w:p>
    <w:p w14:paraId="548780D5" w14:textId="77777777" w:rsidR="00836948" w:rsidRPr="00836948" w:rsidRDefault="00836948" w:rsidP="00836948">
      <w:pPr>
        <w:numPr>
          <w:ilvl w:val="0"/>
          <w:numId w:val="7"/>
        </w:numPr>
        <w:rPr>
          <w:rFonts w:ascii="Roboto Light" w:hAnsi="Roboto Light"/>
        </w:rPr>
      </w:pPr>
      <w:r w:rsidRPr="00836948">
        <w:rPr>
          <w:rFonts w:ascii="Roboto Light" w:hAnsi="Roboto Light"/>
        </w:rPr>
        <w:t>Compressed air distribution system: the compressed air shall be supplied dry and scrubbed of oil in a 0.01 µm oil filter and separator; this system shall be complete with a chiller.</w:t>
      </w:r>
    </w:p>
    <w:p w14:paraId="6D663DCC" w14:textId="77777777" w:rsidR="00836948" w:rsidRPr="00836948" w:rsidRDefault="00836948" w:rsidP="00836948">
      <w:pPr>
        <w:numPr>
          <w:ilvl w:val="0"/>
          <w:numId w:val="7"/>
        </w:numPr>
        <w:rPr>
          <w:rFonts w:ascii="Roboto Light" w:hAnsi="Roboto Light"/>
        </w:rPr>
      </w:pPr>
      <w:r w:rsidRPr="00836948">
        <w:rPr>
          <w:rFonts w:ascii="Roboto Light" w:hAnsi="Roboto Light"/>
        </w:rPr>
        <w:t>The spraying cabin power and control system shall feature a PLC with a control panel.</w:t>
      </w:r>
    </w:p>
    <w:p w14:paraId="065DB3D3" w14:textId="77777777" w:rsidR="00836948" w:rsidRPr="00836948" w:rsidRDefault="00836948" w:rsidP="00836948">
      <w:pPr>
        <w:rPr>
          <w:rFonts w:ascii="Roboto Light" w:hAnsi="Roboto Light"/>
        </w:rPr>
      </w:pPr>
    </w:p>
    <w:p w14:paraId="19A6EB96" w14:textId="77777777" w:rsidR="00654C65" w:rsidRDefault="00654C65" w:rsidP="00654C65">
      <w:pPr>
        <w:rPr>
          <w:rFonts w:ascii="Roboto Light" w:hAnsi="Roboto Light"/>
        </w:rPr>
      </w:pPr>
    </w:p>
    <w:p w14:paraId="40963F9C" w14:textId="77777777" w:rsidR="00EC2C20" w:rsidRPr="00255B00" w:rsidRDefault="00EC2C20" w:rsidP="00654C65">
      <w:pPr>
        <w:rPr>
          <w:rFonts w:ascii="Roboto Light" w:hAnsi="Roboto Light"/>
        </w:rPr>
      </w:pPr>
    </w:p>
    <w:p w14:paraId="33A88A46" w14:textId="77777777" w:rsidR="00654C65" w:rsidRPr="00255B00" w:rsidRDefault="00654C65" w:rsidP="00654C65">
      <w:pPr>
        <w:rPr>
          <w:rFonts w:ascii="Roboto Light" w:hAnsi="Roboto Light"/>
        </w:rPr>
      </w:pPr>
      <w:r w:rsidRPr="00255B00">
        <w:rPr>
          <w:rFonts w:ascii="Roboto Light" w:hAnsi="Roboto Light"/>
        </w:rPr>
        <w:t>The name of the Offerer:..............................................................................................</w:t>
      </w:r>
    </w:p>
    <w:p w14:paraId="63CD5C6B" w14:textId="77777777" w:rsidR="00654C65" w:rsidRPr="00255B00" w:rsidRDefault="00654C65" w:rsidP="00654C65">
      <w:pPr>
        <w:rPr>
          <w:rFonts w:ascii="Roboto Light" w:hAnsi="Roboto Light"/>
        </w:rPr>
      </w:pPr>
    </w:p>
    <w:p w14:paraId="585F6F87" w14:textId="77777777" w:rsidR="00654C65" w:rsidRPr="00255B00" w:rsidRDefault="00654C65" w:rsidP="00654C65">
      <w:pPr>
        <w:rPr>
          <w:rFonts w:ascii="Roboto Light" w:hAnsi="Roboto Light"/>
        </w:rPr>
      </w:pPr>
      <w:r w:rsidRPr="00255B00">
        <w:rPr>
          <w:rFonts w:ascii="Roboto Light" w:hAnsi="Roboto Light"/>
        </w:rPr>
        <w:t>Name: ......................................................................................................................</w:t>
      </w:r>
    </w:p>
    <w:p w14:paraId="60467525" w14:textId="77777777" w:rsidR="00654C65" w:rsidRPr="00255B00" w:rsidRDefault="00654C65" w:rsidP="00654C65">
      <w:pPr>
        <w:rPr>
          <w:rFonts w:ascii="Roboto Light" w:hAnsi="Roboto Light"/>
        </w:rPr>
      </w:pPr>
      <w:r w:rsidRPr="00255B00">
        <w:rPr>
          <w:rFonts w:ascii="Roboto Light" w:hAnsi="Roboto Light"/>
        </w:rPr>
        <w:t>Address: ........................................................................................................................</w:t>
      </w:r>
    </w:p>
    <w:p w14:paraId="0A08E3E3" w14:textId="77777777" w:rsidR="00654C65" w:rsidRPr="00255B00" w:rsidRDefault="00654C65" w:rsidP="00654C65">
      <w:pPr>
        <w:rPr>
          <w:rFonts w:ascii="Roboto Light" w:hAnsi="Roboto Light"/>
        </w:rPr>
      </w:pPr>
      <w:r w:rsidRPr="00255B00">
        <w:rPr>
          <w:rFonts w:ascii="Roboto Light" w:hAnsi="Roboto Light"/>
        </w:rPr>
        <w:t xml:space="preserve">Telephone: ................................................................................................................ </w:t>
      </w:r>
    </w:p>
    <w:p w14:paraId="121B2DF8" w14:textId="77777777" w:rsidR="00654C65" w:rsidRPr="00255B00" w:rsidRDefault="00654C65" w:rsidP="00654C65">
      <w:pPr>
        <w:rPr>
          <w:rFonts w:ascii="Roboto Light" w:hAnsi="Roboto Light"/>
        </w:rPr>
      </w:pPr>
      <w:r w:rsidRPr="00255B00">
        <w:rPr>
          <w:rFonts w:ascii="Roboto Light" w:hAnsi="Roboto Light"/>
        </w:rPr>
        <w:t>E-mail: …………………………………………………..….............................................</w:t>
      </w:r>
    </w:p>
    <w:p w14:paraId="400FF485" w14:textId="77777777" w:rsidR="00654C65" w:rsidRPr="00255B00" w:rsidRDefault="00654C65" w:rsidP="00654C65">
      <w:pPr>
        <w:rPr>
          <w:rFonts w:ascii="Roboto Light" w:hAnsi="Roboto Light"/>
        </w:rPr>
      </w:pPr>
    </w:p>
    <w:p w14:paraId="3F245BAC" w14:textId="77777777" w:rsidR="00654C65" w:rsidRPr="00255B00" w:rsidRDefault="00654C65" w:rsidP="00654C65">
      <w:pPr>
        <w:rPr>
          <w:rFonts w:ascii="Roboto Light" w:hAnsi="Roboto Light"/>
        </w:rPr>
      </w:pPr>
      <w:r w:rsidRPr="00255B00">
        <w:rPr>
          <w:rFonts w:ascii="Roboto Light" w:hAnsi="Roboto Light"/>
        </w:rPr>
        <w:t>Price offered by the Contractor</w:t>
      </w:r>
    </w:p>
    <w:p w14:paraId="70DDA8A7" w14:textId="77777777" w:rsidR="00654C65" w:rsidRPr="00255B00" w:rsidRDefault="00654C65" w:rsidP="00654C65">
      <w:pPr>
        <w:rPr>
          <w:rFonts w:ascii="Roboto Light" w:hAnsi="Roboto Light"/>
        </w:rPr>
      </w:pPr>
      <w:r w:rsidRPr="00255B00">
        <w:rPr>
          <w:rFonts w:ascii="Roboto Light" w:hAnsi="Roboto Light"/>
        </w:rPr>
        <w:t>Net price:</w:t>
      </w:r>
      <w:r w:rsidRPr="00255B00">
        <w:rPr>
          <w:rFonts w:ascii="Roboto Light" w:hAnsi="Roboto Light"/>
        </w:rPr>
        <w:tab/>
      </w:r>
    </w:p>
    <w:p w14:paraId="029C0057" w14:textId="77777777" w:rsidR="00654C65" w:rsidRPr="00255B00" w:rsidRDefault="00654C65" w:rsidP="00654C65">
      <w:pPr>
        <w:rPr>
          <w:rFonts w:ascii="Roboto Light" w:hAnsi="Roboto Light"/>
        </w:rPr>
      </w:pPr>
      <w:r w:rsidRPr="00255B00">
        <w:rPr>
          <w:rFonts w:ascii="Roboto Light" w:hAnsi="Roboto Light"/>
        </w:rPr>
        <w:t>VAT (rate: ………%): ……………………………………………………………...</w:t>
      </w:r>
    </w:p>
    <w:p w14:paraId="35C5ABD9" w14:textId="77777777" w:rsidR="00654C65" w:rsidRPr="00255B00" w:rsidRDefault="00654C65" w:rsidP="00654C65">
      <w:pPr>
        <w:rPr>
          <w:rFonts w:ascii="Roboto Light" w:hAnsi="Roboto Light"/>
        </w:rPr>
      </w:pPr>
      <w:r w:rsidRPr="00255B00">
        <w:rPr>
          <w:rFonts w:ascii="Roboto Light" w:hAnsi="Roboto Light"/>
        </w:rPr>
        <w:t>Gross price: .....................................................................................................................</w:t>
      </w:r>
    </w:p>
    <w:p w14:paraId="73167783" w14:textId="77777777" w:rsidR="00654C65" w:rsidRDefault="00654C65" w:rsidP="00654C65">
      <w:pPr>
        <w:rPr>
          <w:rFonts w:ascii="Roboto Light" w:hAnsi="Roboto Light"/>
        </w:rPr>
      </w:pPr>
    </w:p>
    <w:p w14:paraId="0B895161" w14:textId="77777777" w:rsidR="0001653A" w:rsidRDefault="0001653A" w:rsidP="00654C65">
      <w:pPr>
        <w:rPr>
          <w:rFonts w:ascii="Roboto Light" w:hAnsi="Roboto Light"/>
        </w:rPr>
      </w:pPr>
    </w:p>
    <w:p w14:paraId="2E03AE5C" w14:textId="77777777" w:rsidR="0001653A" w:rsidRDefault="0001653A" w:rsidP="00654C65">
      <w:pPr>
        <w:rPr>
          <w:rFonts w:ascii="Roboto Light" w:hAnsi="Roboto Light"/>
        </w:rPr>
      </w:pPr>
    </w:p>
    <w:p w14:paraId="5E44DB22" w14:textId="77777777" w:rsidR="0001653A" w:rsidRDefault="0001653A" w:rsidP="00654C65">
      <w:pPr>
        <w:rPr>
          <w:rFonts w:ascii="Roboto Light" w:hAnsi="Roboto Light"/>
        </w:rPr>
      </w:pPr>
    </w:p>
    <w:p w14:paraId="12978DC8" w14:textId="77777777" w:rsidR="0001653A" w:rsidRPr="00255B00" w:rsidRDefault="0001653A" w:rsidP="00654C65">
      <w:pPr>
        <w:rPr>
          <w:rFonts w:ascii="Roboto Light" w:hAnsi="Roboto Light"/>
        </w:rPr>
      </w:pPr>
      <w:bookmarkStart w:id="0" w:name="_GoBack"/>
      <w:bookmarkEnd w:id="0"/>
    </w:p>
    <w:p w14:paraId="3D1B3DA6" w14:textId="77777777" w:rsidR="00654C65" w:rsidRPr="00255B00" w:rsidRDefault="00654C65" w:rsidP="00654C65">
      <w:pPr>
        <w:ind w:left="5760" w:firstLine="720"/>
        <w:rPr>
          <w:rFonts w:ascii="Roboto Light" w:hAnsi="Roboto Light"/>
        </w:rPr>
      </w:pPr>
      <w:r w:rsidRPr="00255B00">
        <w:rPr>
          <w:rFonts w:ascii="Roboto Light" w:hAnsi="Roboto Light"/>
        </w:rPr>
        <w:t>……………………………………</w:t>
      </w:r>
    </w:p>
    <w:p w14:paraId="4DFC49A1" w14:textId="06F92C9E" w:rsidR="00654C65" w:rsidRPr="00255B00" w:rsidRDefault="00654C65" w:rsidP="00654C65">
      <w:pPr>
        <w:ind w:left="5040" w:firstLine="720"/>
        <w:rPr>
          <w:rFonts w:ascii="Roboto Light" w:hAnsi="Roboto Light"/>
        </w:rPr>
      </w:pPr>
      <w:r w:rsidRPr="00255B00">
        <w:rPr>
          <w:rFonts w:ascii="Roboto Light" w:hAnsi="Roboto Light"/>
        </w:rPr>
        <w:t xml:space="preserve">(the </w:t>
      </w:r>
      <w:proofErr w:type="spellStart"/>
      <w:r w:rsidRPr="00255B00">
        <w:rPr>
          <w:rFonts w:ascii="Roboto Light" w:hAnsi="Roboto Light"/>
        </w:rPr>
        <w:t>Offerer's</w:t>
      </w:r>
      <w:proofErr w:type="spellEnd"/>
      <w:r w:rsidRPr="00255B00">
        <w:rPr>
          <w:rFonts w:ascii="Roboto Light" w:hAnsi="Roboto Light"/>
        </w:rPr>
        <w:t xml:space="preserve"> seal and signature)</w:t>
      </w:r>
    </w:p>
    <w:sectPr w:rsidR="00654C65" w:rsidRPr="00255B00" w:rsidSect="009A239D">
      <w:headerReference w:type="even" r:id="rId12"/>
      <w:headerReference w:type="default" r:id="rId13"/>
      <w:footerReference w:type="even" r:id="rId14"/>
      <w:footerReference w:type="default" r:id="rId15"/>
      <w:pgSz w:w="11900" w:h="16840"/>
      <w:pgMar w:top="1644" w:right="1418" w:bottom="2464" w:left="1418" w:header="794" w:footer="6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D8572" w14:textId="77777777" w:rsidR="002E7E5A" w:rsidRDefault="002E7E5A" w:rsidP="00B328C1">
      <w:r>
        <w:separator/>
      </w:r>
    </w:p>
  </w:endnote>
  <w:endnote w:type="continuationSeparator" w:id="0">
    <w:p w14:paraId="70E768D1" w14:textId="77777777" w:rsidR="002E7E5A" w:rsidRDefault="002E7E5A" w:rsidP="00B3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2000000000000000000"/>
    <w:charset w:val="EE"/>
    <w:family w:val="auto"/>
    <w:pitch w:val="variable"/>
    <w:sig w:usb0="E00002EF" w:usb1="5000205B" w:usb2="00000020" w:usb3="00000000" w:csb0="0000019F" w:csb1="00000000"/>
  </w:font>
  <w:font w:name="Calibri Light">
    <w:panose1 w:val="020F0302020204030204"/>
    <w:charset w:val="EE"/>
    <w:family w:val="swiss"/>
    <w:pitch w:val="variable"/>
    <w:sig w:usb0="A00002EF" w:usb1="4000207B" w:usb2="00000000" w:usb3="00000000" w:csb0="0000019F" w:csb1="00000000"/>
  </w:font>
  <w:font w:name="Roboto Light">
    <w:altName w:val="Times New Roman"/>
    <w:panose1 w:val="02000000000000000000"/>
    <w:charset w:val="EE"/>
    <w:family w:val="auto"/>
    <w:pitch w:val="variable"/>
    <w:sig w:usb0="E00002FF" w:usb1="5000205B" w:usb2="00000020" w:usb3="00000000" w:csb0="0000019F" w:csb1="00000000"/>
  </w:font>
  <w:font w:name="Roboto-Regular">
    <w:charset w:val="00"/>
    <w:family w:val="auto"/>
    <w:pitch w:val="variable"/>
    <w:sig w:usb0="E00002EF" w:usb1="5000205B" w:usb2="0000002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Roboto Thin">
    <w:altName w:val="Times New Roman"/>
    <w:panose1 w:val="00000000000000000000"/>
    <w:charset w:val="EE"/>
    <w:family w:val="auto"/>
    <w:pitch w:val="variable"/>
    <w:sig w:usb0="E00002E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707BD" w14:textId="77777777" w:rsidR="009D7344" w:rsidRDefault="009D7344" w:rsidP="009D7344">
    <w:pPr>
      <w:pStyle w:val="Stopka"/>
      <w:framePr w:wrap="none"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14:paraId="57A67F6D" w14:textId="77777777" w:rsidR="009D7344" w:rsidRDefault="009D7344" w:rsidP="00D10AE1">
    <w:pPr>
      <w:pStyle w:val="Stopka"/>
      <w:framePr w:hSpace="180" w:wrap="around" w:vAnchor="text" w:hAnchor="page" w:x="1450" w:y="-24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F7D10" w14:textId="77777777" w:rsidR="009A239D" w:rsidRDefault="009A239D" w:rsidP="003E5EF7">
    <w:pPr>
      <w:pStyle w:val="Stopka"/>
      <w:tabs>
        <w:tab w:val="clear" w:pos="4536"/>
        <w:tab w:val="clear" w:pos="9072"/>
        <w:tab w:val="left" w:pos="1073"/>
      </w:tabs>
      <w:rPr>
        <w:sz w:val="15"/>
        <w:szCs w:val="15"/>
        <w:vertAlign w:val="subscript"/>
      </w:rPr>
    </w:pPr>
  </w:p>
  <w:p w14:paraId="6E377018" w14:textId="1F79AB19" w:rsidR="009D7344" w:rsidRPr="00A86E20" w:rsidRDefault="00AB2BE4" w:rsidP="003E5EF7">
    <w:pPr>
      <w:pStyle w:val="Stopka"/>
      <w:tabs>
        <w:tab w:val="clear" w:pos="4536"/>
        <w:tab w:val="clear" w:pos="9072"/>
        <w:tab w:val="left" w:pos="1073"/>
      </w:tabs>
      <w:rPr>
        <w:sz w:val="15"/>
        <w:szCs w:val="15"/>
        <w:vertAlign w:val="subscript"/>
      </w:rPr>
    </w:pPr>
    <w:r>
      <w:rPr>
        <w:noProof/>
        <w:sz w:val="20"/>
        <w:szCs w:val="20"/>
        <w:lang w:val="pl-PL" w:eastAsia="pl-PL"/>
      </w:rPr>
      <w:drawing>
        <wp:inline distT="0" distB="0" distL="0" distR="0" wp14:anchorId="58C7DA58" wp14:editId="73CF9CBF">
          <wp:extent cx="5755640" cy="739612"/>
          <wp:effectExtent l="0" t="0" r="0" b="3810"/>
          <wp:docPr id="1" name="Obraz 1" descr="../../../Desktop/stop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topka2.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5755640" cy="73961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78AA7" w14:textId="77777777" w:rsidR="002E7E5A" w:rsidRDefault="002E7E5A" w:rsidP="00B328C1">
      <w:r>
        <w:separator/>
      </w:r>
    </w:p>
  </w:footnote>
  <w:footnote w:type="continuationSeparator" w:id="0">
    <w:p w14:paraId="2461673B" w14:textId="77777777" w:rsidR="002E7E5A" w:rsidRDefault="002E7E5A" w:rsidP="00B32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7FC57" w14:textId="77777777" w:rsidR="009D7344" w:rsidRDefault="009D7344" w:rsidP="009D7344">
    <w:pPr>
      <w:pStyle w:val="Nagwek"/>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3675F5" w14:textId="77777777" w:rsidR="009D7344" w:rsidRDefault="009D7344" w:rsidP="00B179C8">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E7525" w14:textId="6B3FAF16" w:rsidR="009D7344" w:rsidRPr="001F52A3" w:rsidRDefault="006C1D3D" w:rsidP="006C1D3D">
    <w:pPr>
      <w:pStyle w:val="Nagwek"/>
      <w:ind w:right="360"/>
      <w:jc w:val="right"/>
      <w:rPr>
        <w:color w:val="808080" w:themeColor="background1" w:themeShade="80"/>
        <w:sz w:val="20"/>
        <w:szCs w:val="20"/>
      </w:rPr>
    </w:pPr>
    <w:r w:rsidRPr="006C1D3D">
      <w:rPr>
        <w:rFonts w:ascii="Arial" w:hAnsi="Arial" w:cs="Arial"/>
        <w:noProof/>
        <w:color w:val="808080" w:themeColor="background1" w:themeShade="80"/>
        <w:lang w:val="pl-PL" w:eastAsia="pl-PL"/>
      </w:rPr>
      <w:drawing>
        <wp:inline distT="0" distB="0" distL="0" distR="0" wp14:anchorId="3E37C9E9" wp14:editId="55A2046A">
          <wp:extent cx="5755640" cy="467802"/>
          <wp:effectExtent l="0" t="0" r="0" b="8890"/>
          <wp:docPr id="4" name="Obraz 4" descr="C:\Users\bgrzybowska\Downloads\logty UE EN_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grzybowska\Downloads\logty UE EN_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467802"/>
                  </a:xfrm>
                  <a:prstGeom prst="rect">
                    <a:avLst/>
                  </a:prstGeom>
                  <a:noFill/>
                  <a:ln>
                    <a:noFill/>
                  </a:ln>
                </pic:spPr>
              </pic:pic>
            </a:graphicData>
          </a:graphic>
        </wp:inline>
      </w:drawing>
    </w:r>
    <w:r w:rsidR="009D7344" w:rsidRPr="006C74CD">
      <w:rPr>
        <w:rFonts w:ascii="Arial" w:hAnsi="Arial" w:cs="Arial"/>
        <w:noProof/>
        <w:color w:val="808080" w:themeColor="background1" w:themeShade="80"/>
        <w:lang w:val="pl-PL" w:eastAsia="pl-PL"/>
      </w:rPr>
      <mc:AlternateContent>
        <mc:Choice Requires="wps">
          <w:drawing>
            <wp:anchor distT="0" distB="0" distL="114300" distR="114300" simplePos="0" relativeHeight="251673600" behindDoc="0" locked="0" layoutInCell="1" allowOverlap="1" wp14:anchorId="4F426A01" wp14:editId="36D70345">
              <wp:simplePos x="0" y="0"/>
              <wp:positionH relativeFrom="column">
                <wp:posOffset>32385</wp:posOffset>
              </wp:positionH>
              <wp:positionV relativeFrom="paragraph">
                <wp:posOffset>495280</wp:posOffset>
              </wp:positionV>
              <wp:extent cx="5712460" cy="2540"/>
              <wp:effectExtent l="0" t="0" r="21590" b="35560"/>
              <wp:wrapNone/>
              <wp:docPr id="2" name="Łącznik prosty 2"/>
              <wp:cNvGraphicFramePr/>
              <a:graphic xmlns:a="http://schemas.openxmlformats.org/drawingml/2006/main">
                <a:graphicData uri="http://schemas.microsoft.com/office/word/2010/wordprocessingShape">
                  <wps:wsp>
                    <wps:cNvCnPr/>
                    <wps:spPr>
                      <a:xfrm>
                        <a:off x="0" y="0"/>
                        <a:ext cx="5712460" cy="254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FBC61" id="Łącznik prosty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39pt" to="452.3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" strokecolor="gray [1629]" strokeweight=".5pt">
              <v:stroke joinstyle="miter"/>
            </v:line>
          </w:pict>
        </mc:Fallback>
      </mc:AlternateContent>
    </w:r>
    <w:r w:rsidR="009D7344" w:rsidRPr="006C74CD">
      <w:rPr>
        <w:rFonts w:ascii="Arial" w:hAnsi="Arial" w:cs="Arial"/>
        <w:noProof/>
        <w:color w:val="808080" w:themeColor="background1" w:themeShade="80"/>
        <w:lang w:val="pl-PL"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C385A"/>
    <w:multiLevelType w:val="hybridMultilevel"/>
    <w:tmpl w:val="3430883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DC113A9"/>
    <w:multiLevelType w:val="hybridMultilevel"/>
    <w:tmpl w:val="98F0DF20"/>
    <w:lvl w:ilvl="0" w:tplc="D34EFF6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24F418F"/>
    <w:multiLevelType w:val="hybridMultilevel"/>
    <w:tmpl w:val="AF561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3BD0592"/>
    <w:multiLevelType w:val="hybridMultilevel"/>
    <w:tmpl w:val="ADB2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F8D1B9A"/>
    <w:multiLevelType w:val="hybridMultilevel"/>
    <w:tmpl w:val="E5325C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2BF2646"/>
    <w:multiLevelType w:val="hybridMultilevel"/>
    <w:tmpl w:val="33688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537455F"/>
    <w:multiLevelType w:val="hybridMultilevel"/>
    <w:tmpl w:val="E8F48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6"/>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activeWritingStyle w:appName="MSWord" w:lang="en-US" w:vendorID="64" w:dllVersion="6" w:nlCheck="1" w:checkStyle="0"/>
  <w:activeWritingStyle w:appName="MSWord" w:lang="en-GB" w:vendorID="64" w:dllVersion="6" w:nlCheck="1" w:checkStyle="0"/>
  <w:activeWritingStyle w:appName="MSWord" w:lang="de-DE" w:vendorID="64" w:dllVersion="6" w:nlCheck="1" w:checkStyle="0"/>
  <w:proofState w:spelling="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C7"/>
    <w:rsid w:val="000026CE"/>
    <w:rsid w:val="0001653A"/>
    <w:rsid w:val="00027E32"/>
    <w:rsid w:val="00032FF0"/>
    <w:rsid w:val="00042954"/>
    <w:rsid w:val="00087B68"/>
    <w:rsid w:val="000900FD"/>
    <w:rsid w:val="000950E2"/>
    <w:rsid w:val="0009536B"/>
    <w:rsid w:val="000B7881"/>
    <w:rsid w:val="000C07E2"/>
    <w:rsid w:val="000C08AA"/>
    <w:rsid w:val="000C5E2C"/>
    <w:rsid w:val="000E5D0E"/>
    <w:rsid w:val="00124307"/>
    <w:rsid w:val="0012697F"/>
    <w:rsid w:val="00160F37"/>
    <w:rsid w:val="0016313C"/>
    <w:rsid w:val="00182E73"/>
    <w:rsid w:val="00184510"/>
    <w:rsid w:val="001A03D6"/>
    <w:rsid w:val="001A2E69"/>
    <w:rsid w:val="001A520B"/>
    <w:rsid w:val="001B32FA"/>
    <w:rsid w:val="001B5D79"/>
    <w:rsid w:val="001C22FA"/>
    <w:rsid w:val="001C2F87"/>
    <w:rsid w:val="001C316F"/>
    <w:rsid w:val="001E7CE4"/>
    <w:rsid w:val="001E7FD2"/>
    <w:rsid w:val="001F24AA"/>
    <w:rsid w:val="001F349F"/>
    <w:rsid w:val="001F52A3"/>
    <w:rsid w:val="002013DC"/>
    <w:rsid w:val="00202F33"/>
    <w:rsid w:val="002134BE"/>
    <w:rsid w:val="00213BFC"/>
    <w:rsid w:val="00215A2A"/>
    <w:rsid w:val="00217B4A"/>
    <w:rsid w:val="00224A3C"/>
    <w:rsid w:val="00225067"/>
    <w:rsid w:val="002311B8"/>
    <w:rsid w:val="00251A18"/>
    <w:rsid w:val="00253775"/>
    <w:rsid w:val="00255B00"/>
    <w:rsid w:val="00263F96"/>
    <w:rsid w:val="00272096"/>
    <w:rsid w:val="002848AA"/>
    <w:rsid w:val="0029308C"/>
    <w:rsid w:val="002A392D"/>
    <w:rsid w:val="002D6CB0"/>
    <w:rsid w:val="002E7E5A"/>
    <w:rsid w:val="003005F3"/>
    <w:rsid w:val="003229D1"/>
    <w:rsid w:val="00332DD3"/>
    <w:rsid w:val="00346E24"/>
    <w:rsid w:val="003515B6"/>
    <w:rsid w:val="00377F1A"/>
    <w:rsid w:val="003B1A9B"/>
    <w:rsid w:val="003D4A6B"/>
    <w:rsid w:val="003E5EF7"/>
    <w:rsid w:val="003F3D76"/>
    <w:rsid w:val="00401CFD"/>
    <w:rsid w:val="00405544"/>
    <w:rsid w:val="00411FAB"/>
    <w:rsid w:val="004236B0"/>
    <w:rsid w:val="004313AC"/>
    <w:rsid w:val="00452431"/>
    <w:rsid w:val="004655F9"/>
    <w:rsid w:val="004802B1"/>
    <w:rsid w:val="0049622A"/>
    <w:rsid w:val="004A348D"/>
    <w:rsid w:val="004A5502"/>
    <w:rsid w:val="004B38F5"/>
    <w:rsid w:val="004C7E77"/>
    <w:rsid w:val="004D3F02"/>
    <w:rsid w:val="004D64BB"/>
    <w:rsid w:val="004E05C3"/>
    <w:rsid w:val="004F39E8"/>
    <w:rsid w:val="005376BD"/>
    <w:rsid w:val="00540064"/>
    <w:rsid w:val="005442C2"/>
    <w:rsid w:val="00551AA0"/>
    <w:rsid w:val="0055519E"/>
    <w:rsid w:val="005567BF"/>
    <w:rsid w:val="00561BF5"/>
    <w:rsid w:val="00566E74"/>
    <w:rsid w:val="0057106E"/>
    <w:rsid w:val="00571812"/>
    <w:rsid w:val="00586D28"/>
    <w:rsid w:val="0059022C"/>
    <w:rsid w:val="00595C49"/>
    <w:rsid w:val="005B024A"/>
    <w:rsid w:val="005C2F08"/>
    <w:rsid w:val="005D3A72"/>
    <w:rsid w:val="005E6CB2"/>
    <w:rsid w:val="005F1FE1"/>
    <w:rsid w:val="00605A10"/>
    <w:rsid w:val="006107B5"/>
    <w:rsid w:val="006231E0"/>
    <w:rsid w:val="006235CD"/>
    <w:rsid w:val="00642E76"/>
    <w:rsid w:val="006463A6"/>
    <w:rsid w:val="006478E0"/>
    <w:rsid w:val="00654C65"/>
    <w:rsid w:val="006552F3"/>
    <w:rsid w:val="00657B84"/>
    <w:rsid w:val="00660E40"/>
    <w:rsid w:val="00670158"/>
    <w:rsid w:val="00672E99"/>
    <w:rsid w:val="00681F52"/>
    <w:rsid w:val="00685EDF"/>
    <w:rsid w:val="00694622"/>
    <w:rsid w:val="00695BDF"/>
    <w:rsid w:val="006B3A3F"/>
    <w:rsid w:val="006C1D3D"/>
    <w:rsid w:val="006C28B8"/>
    <w:rsid w:val="006C74CD"/>
    <w:rsid w:val="006E703D"/>
    <w:rsid w:val="006F1637"/>
    <w:rsid w:val="006F3A99"/>
    <w:rsid w:val="00705F38"/>
    <w:rsid w:val="00712B51"/>
    <w:rsid w:val="007168F4"/>
    <w:rsid w:val="00743B99"/>
    <w:rsid w:val="007519B9"/>
    <w:rsid w:val="00754EEA"/>
    <w:rsid w:val="00765CB9"/>
    <w:rsid w:val="0076788A"/>
    <w:rsid w:val="007803BB"/>
    <w:rsid w:val="00782E90"/>
    <w:rsid w:val="00792DCF"/>
    <w:rsid w:val="00795418"/>
    <w:rsid w:val="00796E1F"/>
    <w:rsid w:val="007A1E57"/>
    <w:rsid w:val="007A590F"/>
    <w:rsid w:val="007B1E52"/>
    <w:rsid w:val="007C4414"/>
    <w:rsid w:val="007C6F8E"/>
    <w:rsid w:val="007D1BD1"/>
    <w:rsid w:val="007D2979"/>
    <w:rsid w:val="007E3D0C"/>
    <w:rsid w:val="007F384F"/>
    <w:rsid w:val="008066F8"/>
    <w:rsid w:val="008128F4"/>
    <w:rsid w:val="00836948"/>
    <w:rsid w:val="0085248F"/>
    <w:rsid w:val="00852678"/>
    <w:rsid w:val="00854084"/>
    <w:rsid w:val="00863BF3"/>
    <w:rsid w:val="00872F4C"/>
    <w:rsid w:val="008758CA"/>
    <w:rsid w:val="00882AC4"/>
    <w:rsid w:val="00886073"/>
    <w:rsid w:val="00896437"/>
    <w:rsid w:val="008A2310"/>
    <w:rsid w:val="008A2738"/>
    <w:rsid w:val="008A7A6C"/>
    <w:rsid w:val="008B5D01"/>
    <w:rsid w:val="008C13D9"/>
    <w:rsid w:val="008C5F62"/>
    <w:rsid w:val="008D1C59"/>
    <w:rsid w:val="008E6B2B"/>
    <w:rsid w:val="008F5D74"/>
    <w:rsid w:val="00903FAE"/>
    <w:rsid w:val="0091189B"/>
    <w:rsid w:val="00912B59"/>
    <w:rsid w:val="00913041"/>
    <w:rsid w:val="00931BE8"/>
    <w:rsid w:val="00942DAF"/>
    <w:rsid w:val="00950FDB"/>
    <w:rsid w:val="0095436B"/>
    <w:rsid w:val="00955916"/>
    <w:rsid w:val="00960E50"/>
    <w:rsid w:val="00964228"/>
    <w:rsid w:val="00966FF0"/>
    <w:rsid w:val="00973595"/>
    <w:rsid w:val="009751B7"/>
    <w:rsid w:val="00982CD2"/>
    <w:rsid w:val="00992C62"/>
    <w:rsid w:val="00993C76"/>
    <w:rsid w:val="009A239D"/>
    <w:rsid w:val="009A4896"/>
    <w:rsid w:val="009B2771"/>
    <w:rsid w:val="009B5056"/>
    <w:rsid w:val="009D1344"/>
    <w:rsid w:val="009D1E41"/>
    <w:rsid w:val="009D5EF0"/>
    <w:rsid w:val="009D7344"/>
    <w:rsid w:val="009E3C6B"/>
    <w:rsid w:val="009E7F7C"/>
    <w:rsid w:val="009F1D12"/>
    <w:rsid w:val="00A04EBE"/>
    <w:rsid w:val="00A065DB"/>
    <w:rsid w:val="00A073C3"/>
    <w:rsid w:val="00A165E4"/>
    <w:rsid w:val="00A203AB"/>
    <w:rsid w:val="00A241CE"/>
    <w:rsid w:val="00A445CA"/>
    <w:rsid w:val="00A44ADE"/>
    <w:rsid w:val="00A46152"/>
    <w:rsid w:val="00A67F50"/>
    <w:rsid w:val="00A7594F"/>
    <w:rsid w:val="00A84171"/>
    <w:rsid w:val="00A86E20"/>
    <w:rsid w:val="00A97A18"/>
    <w:rsid w:val="00AA165E"/>
    <w:rsid w:val="00AB2BE4"/>
    <w:rsid w:val="00AC21AB"/>
    <w:rsid w:val="00AD60D9"/>
    <w:rsid w:val="00AD6156"/>
    <w:rsid w:val="00B01852"/>
    <w:rsid w:val="00B02AA7"/>
    <w:rsid w:val="00B164A3"/>
    <w:rsid w:val="00B179C8"/>
    <w:rsid w:val="00B20646"/>
    <w:rsid w:val="00B24152"/>
    <w:rsid w:val="00B328C1"/>
    <w:rsid w:val="00B401FE"/>
    <w:rsid w:val="00B409B6"/>
    <w:rsid w:val="00B44276"/>
    <w:rsid w:val="00B9559C"/>
    <w:rsid w:val="00BC4A7F"/>
    <w:rsid w:val="00BC5AB8"/>
    <w:rsid w:val="00BC5DE3"/>
    <w:rsid w:val="00BE0EDD"/>
    <w:rsid w:val="00BF4C86"/>
    <w:rsid w:val="00C0425B"/>
    <w:rsid w:val="00C21255"/>
    <w:rsid w:val="00C24309"/>
    <w:rsid w:val="00C414E7"/>
    <w:rsid w:val="00C5053F"/>
    <w:rsid w:val="00C554BF"/>
    <w:rsid w:val="00C57FE6"/>
    <w:rsid w:val="00C64F2A"/>
    <w:rsid w:val="00C824FE"/>
    <w:rsid w:val="00C877D2"/>
    <w:rsid w:val="00C957F9"/>
    <w:rsid w:val="00C97EC3"/>
    <w:rsid w:val="00CB4845"/>
    <w:rsid w:val="00CB6F20"/>
    <w:rsid w:val="00CC5DB5"/>
    <w:rsid w:val="00CC7042"/>
    <w:rsid w:val="00CD68BD"/>
    <w:rsid w:val="00CD7435"/>
    <w:rsid w:val="00CE1372"/>
    <w:rsid w:val="00CF235D"/>
    <w:rsid w:val="00CF6BFD"/>
    <w:rsid w:val="00CF760D"/>
    <w:rsid w:val="00D022A0"/>
    <w:rsid w:val="00D03031"/>
    <w:rsid w:val="00D06D27"/>
    <w:rsid w:val="00D10AE1"/>
    <w:rsid w:val="00D15948"/>
    <w:rsid w:val="00D1620D"/>
    <w:rsid w:val="00D273E5"/>
    <w:rsid w:val="00D3263F"/>
    <w:rsid w:val="00D37C86"/>
    <w:rsid w:val="00D51920"/>
    <w:rsid w:val="00D669FF"/>
    <w:rsid w:val="00D80C5D"/>
    <w:rsid w:val="00D9797A"/>
    <w:rsid w:val="00DB0C23"/>
    <w:rsid w:val="00DB5439"/>
    <w:rsid w:val="00DC5229"/>
    <w:rsid w:val="00DE5B74"/>
    <w:rsid w:val="00E33F02"/>
    <w:rsid w:val="00E36BCB"/>
    <w:rsid w:val="00E420B6"/>
    <w:rsid w:val="00E47840"/>
    <w:rsid w:val="00E568C7"/>
    <w:rsid w:val="00E576D9"/>
    <w:rsid w:val="00E70D5A"/>
    <w:rsid w:val="00E83607"/>
    <w:rsid w:val="00E91D16"/>
    <w:rsid w:val="00E9485C"/>
    <w:rsid w:val="00EA5DC7"/>
    <w:rsid w:val="00EC2392"/>
    <w:rsid w:val="00EC2C20"/>
    <w:rsid w:val="00ED32CC"/>
    <w:rsid w:val="00EE5C96"/>
    <w:rsid w:val="00EF3F05"/>
    <w:rsid w:val="00EF524D"/>
    <w:rsid w:val="00F0378A"/>
    <w:rsid w:val="00F17546"/>
    <w:rsid w:val="00F42649"/>
    <w:rsid w:val="00F43C4F"/>
    <w:rsid w:val="00F47F2B"/>
    <w:rsid w:val="00F56DAF"/>
    <w:rsid w:val="00F71676"/>
    <w:rsid w:val="00F96531"/>
    <w:rsid w:val="00F97473"/>
    <w:rsid w:val="00FA041E"/>
    <w:rsid w:val="00FB5537"/>
    <w:rsid w:val="00FC2E6C"/>
    <w:rsid w:val="00FD3583"/>
    <w:rsid w:val="00FE271F"/>
    <w:rsid w:val="00FF3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9B5589"/>
  <w15:docId w15:val="{FCEE979A-6AD3-420A-93FA-3266D568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w:eastAsiaTheme="minorHAnsi" w:hAnsi="Roboto" w:cstheme="minorBidi"/>
        <w:color w:val="1E252B"/>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073C3"/>
    <w:rPr>
      <w:lang w:val="en-GB"/>
    </w:rPr>
  </w:style>
  <w:style w:type="paragraph" w:styleId="Nagwek1">
    <w:name w:val="heading 1"/>
    <w:basedOn w:val="Normalny"/>
    <w:next w:val="Normalny"/>
    <w:link w:val="Nagwek1Znak"/>
    <w:uiPriority w:val="9"/>
    <w:rsid w:val="00BC4A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rsid w:val="00960E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rsid w:val="00960E50"/>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unhideWhenUsed/>
    <w:qFormat/>
    <w:rsid w:val="00960E50"/>
    <w:pPr>
      <w:keepNext/>
      <w:keepLines/>
      <w:spacing w:before="40"/>
      <w:outlineLvl w:val="3"/>
    </w:pPr>
    <w:rPr>
      <w:rFonts w:ascii="Roboto Light" w:eastAsiaTheme="majorEastAsia" w:hAnsi="Roboto Light" w:cstheme="majorBidi"/>
      <w:i/>
      <w:iCs/>
      <w:color w:val="CF0A2C"/>
    </w:rPr>
  </w:style>
  <w:style w:type="paragraph" w:styleId="Nagwek5">
    <w:name w:val="heading 5"/>
    <w:basedOn w:val="Normalny"/>
    <w:next w:val="Normalny"/>
    <w:link w:val="Nagwek5Znak"/>
    <w:uiPriority w:val="9"/>
    <w:unhideWhenUsed/>
    <w:rsid w:val="00960E50"/>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rsid w:val="00903FAE"/>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9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328C1"/>
    <w:pPr>
      <w:tabs>
        <w:tab w:val="center" w:pos="4536"/>
        <w:tab w:val="right" w:pos="9072"/>
      </w:tabs>
    </w:pPr>
  </w:style>
  <w:style w:type="character" w:customStyle="1" w:styleId="NagwekZnak">
    <w:name w:val="Nagłówek Znak"/>
    <w:basedOn w:val="Domylnaczcionkaakapitu"/>
    <w:link w:val="Nagwek"/>
    <w:uiPriority w:val="99"/>
    <w:rsid w:val="00B328C1"/>
  </w:style>
  <w:style w:type="paragraph" w:styleId="Stopka">
    <w:name w:val="footer"/>
    <w:basedOn w:val="Normalny"/>
    <w:link w:val="StopkaZnak"/>
    <w:uiPriority w:val="99"/>
    <w:unhideWhenUsed/>
    <w:rsid w:val="00B328C1"/>
    <w:pPr>
      <w:tabs>
        <w:tab w:val="center" w:pos="4536"/>
        <w:tab w:val="right" w:pos="9072"/>
      </w:tabs>
    </w:pPr>
  </w:style>
  <w:style w:type="character" w:customStyle="1" w:styleId="StopkaZnak">
    <w:name w:val="Stopka Znak"/>
    <w:basedOn w:val="Domylnaczcionkaakapitu"/>
    <w:link w:val="Stopka"/>
    <w:uiPriority w:val="99"/>
    <w:rsid w:val="00B328C1"/>
  </w:style>
  <w:style w:type="paragraph" w:customStyle="1" w:styleId="Stylakapitowy1">
    <w:name w:val="Styl akapitowy 1"/>
    <w:basedOn w:val="Normalny"/>
    <w:uiPriority w:val="99"/>
    <w:rsid w:val="00F71676"/>
    <w:pPr>
      <w:widowControl w:val="0"/>
      <w:suppressAutoHyphens/>
      <w:autoSpaceDE w:val="0"/>
      <w:autoSpaceDN w:val="0"/>
      <w:adjustRightInd w:val="0"/>
      <w:spacing w:line="300" w:lineRule="atLeast"/>
      <w:textAlignment w:val="center"/>
    </w:pPr>
    <w:rPr>
      <w:rFonts w:ascii="Roboto-Regular" w:hAnsi="Roboto-Regular" w:cs="Roboto-Regular"/>
      <w:color w:val="637A7F"/>
      <w:lang w:val="pl-PL"/>
    </w:rPr>
  </w:style>
  <w:style w:type="paragraph" w:customStyle="1" w:styleId="Sanok-stopa">
    <w:name w:val="Sanok- stopa"/>
    <w:basedOn w:val="Normalny"/>
    <w:rsid w:val="0012697F"/>
    <w:rPr>
      <w:color w:val="5F5F5F"/>
      <w:sz w:val="14"/>
      <w:szCs w:val="14"/>
      <w:lang w:val="pl-PL"/>
    </w:rPr>
  </w:style>
  <w:style w:type="character" w:styleId="Hipercze">
    <w:name w:val="Hyperlink"/>
    <w:basedOn w:val="Domylnaczcionkaakapitu"/>
    <w:uiPriority w:val="99"/>
    <w:unhideWhenUsed/>
    <w:rsid w:val="00EF3F05"/>
    <w:rPr>
      <w:color w:val="0563C1" w:themeColor="hyperlink"/>
      <w:u w:val="single"/>
    </w:rPr>
  </w:style>
  <w:style w:type="table" w:customStyle="1" w:styleId="Siatkatabelijasna1">
    <w:name w:val="Siatka tabeli — jasna1"/>
    <w:basedOn w:val="Standardowy"/>
    <w:uiPriority w:val="40"/>
    <w:rsid w:val="00712B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dymka">
    <w:name w:val="Balloon Text"/>
    <w:basedOn w:val="Normalny"/>
    <w:link w:val="TekstdymkaZnak"/>
    <w:uiPriority w:val="99"/>
    <w:semiHidden/>
    <w:unhideWhenUsed/>
    <w:rsid w:val="00695B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5BDF"/>
    <w:rPr>
      <w:rFonts w:ascii="Segoe UI" w:hAnsi="Segoe UI" w:cs="Segoe UI"/>
      <w:sz w:val="18"/>
      <w:szCs w:val="18"/>
    </w:rPr>
  </w:style>
  <w:style w:type="paragraph" w:customStyle="1" w:styleId="SRStopka">
    <w:name w:val="SR_Stopka"/>
    <w:basedOn w:val="Normalny"/>
    <w:link w:val="SRStopkaZnak"/>
    <w:qFormat/>
    <w:rsid w:val="00D10AE1"/>
    <w:pPr>
      <w:framePr w:hSpace="141" w:wrap="around" w:vAnchor="text" w:hAnchor="page" w:x="1270" w:y="-127"/>
      <w:spacing w:line="160" w:lineRule="exact"/>
    </w:pPr>
    <w:rPr>
      <w:rFonts w:cs="Arial"/>
      <w:color w:val="42414A"/>
      <w:sz w:val="15"/>
      <w:szCs w:val="15"/>
      <w:lang w:val="pl-PL"/>
    </w:rPr>
  </w:style>
  <w:style w:type="paragraph" w:customStyle="1" w:styleId="SRNormalny">
    <w:name w:val="SR_Normalny"/>
    <w:basedOn w:val="Normalny"/>
    <w:link w:val="SRNormalnyZnak"/>
    <w:qFormat/>
    <w:rsid w:val="003005F3"/>
    <w:rPr>
      <w:color w:val="42414A"/>
      <w:sz w:val="20"/>
      <w:lang w:val="pl-PL"/>
    </w:rPr>
  </w:style>
  <w:style w:type="character" w:customStyle="1" w:styleId="SRStopkaZnak">
    <w:name w:val="SR_Stopka Znak"/>
    <w:basedOn w:val="StopkaZnak"/>
    <w:link w:val="SRStopka"/>
    <w:rsid w:val="00D10AE1"/>
    <w:rPr>
      <w:rFonts w:cs="Arial"/>
      <w:color w:val="42414A"/>
      <w:sz w:val="15"/>
      <w:szCs w:val="15"/>
      <w:lang w:val="pl-PL"/>
    </w:rPr>
  </w:style>
  <w:style w:type="paragraph" w:styleId="Bezodstpw">
    <w:name w:val="No Spacing"/>
    <w:link w:val="BezodstpwZnak"/>
    <w:uiPriority w:val="1"/>
    <w:rsid w:val="00BC4A7F"/>
  </w:style>
  <w:style w:type="character" w:customStyle="1" w:styleId="SRNormalnyZnak">
    <w:name w:val="SR_Normalny Znak"/>
    <w:basedOn w:val="Domylnaczcionkaakapitu"/>
    <w:link w:val="SRNormalny"/>
    <w:rsid w:val="003005F3"/>
    <w:rPr>
      <w:color w:val="42414A"/>
      <w:sz w:val="20"/>
      <w:lang w:val="pl-PL"/>
    </w:rPr>
  </w:style>
  <w:style w:type="paragraph" w:customStyle="1" w:styleId="SRBezodspstw">
    <w:name w:val="SR_Bez_odsępstw"/>
    <w:basedOn w:val="Bezodstpw"/>
    <w:link w:val="SRBezodspstwZnak"/>
    <w:qFormat/>
    <w:rsid w:val="00960E50"/>
    <w:rPr>
      <w:lang w:val="pl-PL"/>
    </w:rPr>
  </w:style>
  <w:style w:type="character" w:customStyle="1" w:styleId="Nagwek1Znak">
    <w:name w:val="Nagłówek 1 Znak"/>
    <w:basedOn w:val="Domylnaczcionkaakapitu"/>
    <w:link w:val="Nagwek1"/>
    <w:uiPriority w:val="9"/>
    <w:rsid w:val="00BC4A7F"/>
    <w:rPr>
      <w:rFonts w:asciiTheme="majorHAnsi" w:eastAsiaTheme="majorEastAsia" w:hAnsiTheme="majorHAnsi" w:cstheme="majorBidi"/>
      <w:color w:val="2E74B5" w:themeColor="accent1" w:themeShade="BF"/>
      <w:sz w:val="32"/>
      <w:szCs w:val="32"/>
    </w:rPr>
  </w:style>
  <w:style w:type="character" w:customStyle="1" w:styleId="BezodstpwZnak">
    <w:name w:val="Bez odstępów Znak"/>
    <w:basedOn w:val="Domylnaczcionkaakapitu"/>
    <w:link w:val="Bezodstpw"/>
    <w:uiPriority w:val="1"/>
    <w:rsid w:val="00BC4A7F"/>
  </w:style>
  <w:style w:type="character" w:customStyle="1" w:styleId="SRBezodspstwZnak">
    <w:name w:val="SR_Bez_odsępstw Znak"/>
    <w:basedOn w:val="BezodstpwZnak"/>
    <w:link w:val="SRBezodspstw"/>
    <w:rsid w:val="00960E50"/>
    <w:rPr>
      <w:rFonts w:ascii="Roboto" w:hAnsi="Roboto"/>
      <w:color w:val="1E252B"/>
      <w:sz w:val="22"/>
      <w:szCs w:val="22"/>
      <w:lang w:val="pl-PL"/>
    </w:rPr>
  </w:style>
  <w:style w:type="paragraph" w:customStyle="1" w:styleId="SRNagwek1">
    <w:name w:val="SR_Nagłówek1"/>
    <w:basedOn w:val="Nagwek1"/>
    <w:link w:val="SRNagwek1Znak"/>
    <w:qFormat/>
    <w:rsid w:val="00960E50"/>
    <w:rPr>
      <w:rFonts w:ascii="Roboto" w:hAnsi="Roboto"/>
      <w:color w:val="CF0A2C"/>
    </w:rPr>
  </w:style>
  <w:style w:type="character" w:customStyle="1" w:styleId="Nagwek2Znak">
    <w:name w:val="Nagłówek 2 Znak"/>
    <w:basedOn w:val="Domylnaczcionkaakapitu"/>
    <w:link w:val="Nagwek2"/>
    <w:uiPriority w:val="9"/>
    <w:rsid w:val="00960E50"/>
    <w:rPr>
      <w:rFonts w:asciiTheme="majorHAnsi" w:eastAsiaTheme="majorEastAsia" w:hAnsiTheme="majorHAnsi" w:cstheme="majorBidi"/>
      <w:color w:val="2E74B5" w:themeColor="accent1" w:themeShade="BF"/>
      <w:sz w:val="26"/>
      <w:szCs w:val="26"/>
    </w:rPr>
  </w:style>
  <w:style w:type="character" w:customStyle="1" w:styleId="SRNagwek1Znak">
    <w:name w:val="SR_Nagłówek1 Znak"/>
    <w:basedOn w:val="Nagwek1Znak"/>
    <w:link w:val="SRNagwek1"/>
    <w:rsid w:val="00960E50"/>
    <w:rPr>
      <w:rFonts w:ascii="Roboto" w:eastAsiaTheme="majorEastAsia" w:hAnsi="Roboto" w:cstheme="majorBidi"/>
      <w:color w:val="CF0A2C"/>
      <w:sz w:val="32"/>
      <w:szCs w:val="32"/>
    </w:rPr>
  </w:style>
  <w:style w:type="paragraph" w:customStyle="1" w:styleId="SRNagwek2">
    <w:name w:val="SR_Nagłówek2"/>
    <w:basedOn w:val="Nagwek2"/>
    <w:link w:val="SRNagwek2Znak"/>
    <w:qFormat/>
    <w:rsid w:val="00960E50"/>
    <w:rPr>
      <w:rFonts w:ascii="Roboto" w:hAnsi="Roboto"/>
      <w:color w:val="CF0A2C"/>
    </w:rPr>
  </w:style>
  <w:style w:type="character" w:customStyle="1" w:styleId="Nagwek3Znak">
    <w:name w:val="Nagłówek 3 Znak"/>
    <w:basedOn w:val="Domylnaczcionkaakapitu"/>
    <w:link w:val="Nagwek3"/>
    <w:uiPriority w:val="9"/>
    <w:rsid w:val="00960E50"/>
    <w:rPr>
      <w:rFonts w:asciiTheme="majorHAnsi" w:eastAsiaTheme="majorEastAsia" w:hAnsiTheme="majorHAnsi" w:cstheme="majorBidi"/>
      <w:color w:val="1F4D78" w:themeColor="accent1" w:themeShade="7F"/>
    </w:rPr>
  </w:style>
  <w:style w:type="character" w:customStyle="1" w:styleId="SRNagwek2Znak">
    <w:name w:val="SR_Nagłówek2 Znak"/>
    <w:basedOn w:val="Nagwek2Znak"/>
    <w:link w:val="SRNagwek2"/>
    <w:rsid w:val="00960E50"/>
    <w:rPr>
      <w:rFonts w:ascii="Roboto" w:eastAsiaTheme="majorEastAsia" w:hAnsi="Roboto" w:cstheme="majorBidi"/>
      <w:color w:val="CF0A2C"/>
      <w:sz w:val="26"/>
      <w:szCs w:val="26"/>
    </w:rPr>
  </w:style>
  <w:style w:type="paragraph" w:customStyle="1" w:styleId="SRNagwek3">
    <w:name w:val="SR_Nagłówek3"/>
    <w:basedOn w:val="Nagwek3"/>
    <w:link w:val="SRNagwek3Znak"/>
    <w:qFormat/>
    <w:rsid w:val="00960E50"/>
    <w:rPr>
      <w:rFonts w:ascii="Roboto Light" w:hAnsi="Roboto Light"/>
      <w:color w:val="CF0A2C"/>
    </w:rPr>
  </w:style>
  <w:style w:type="character" w:customStyle="1" w:styleId="Nagwek4Znak">
    <w:name w:val="Nagłówek 4 Znak"/>
    <w:basedOn w:val="Domylnaczcionkaakapitu"/>
    <w:link w:val="Nagwek4"/>
    <w:uiPriority w:val="9"/>
    <w:rsid w:val="00960E50"/>
    <w:rPr>
      <w:rFonts w:ascii="Roboto Light" w:eastAsiaTheme="majorEastAsia" w:hAnsi="Roboto Light" w:cstheme="majorBidi"/>
      <w:i/>
      <w:iCs/>
      <w:color w:val="CF0A2C"/>
    </w:rPr>
  </w:style>
  <w:style w:type="character" w:customStyle="1" w:styleId="SRNagwek3Znak">
    <w:name w:val="SR_Nagłówek3 Znak"/>
    <w:basedOn w:val="Nagwek3Znak"/>
    <w:link w:val="SRNagwek3"/>
    <w:rsid w:val="00960E50"/>
    <w:rPr>
      <w:rFonts w:ascii="Roboto Light" w:eastAsiaTheme="majorEastAsia" w:hAnsi="Roboto Light" w:cstheme="majorBidi"/>
      <w:color w:val="CF0A2C"/>
    </w:rPr>
  </w:style>
  <w:style w:type="character" w:customStyle="1" w:styleId="Nagwek5Znak">
    <w:name w:val="Nagłówek 5 Znak"/>
    <w:basedOn w:val="Domylnaczcionkaakapitu"/>
    <w:link w:val="Nagwek5"/>
    <w:uiPriority w:val="9"/>
    <w:rsid w:val="00960E50"/>
    <w:rPr>
      <w:rFonts w:asciiTheme="majorHAnsi" w:eastAsiaTheme="majorEastAsia" w:hAnsiTheme="majorHAnsi" w:cstheme="majorBidi"/>
      <w:color w:val="2E74B5" w:themeColor="accent1" w:themeShade="BF"/>
    </w:rPr>
  </w:style>
  <w:style w:type="paragraph" w:customStyle="1" w:styleId="SRNagwek5">
    <w:name w:val="SR_Nagłówek5"/>
    <w:basedOn w:val="Nagwek5"/>
    <w:link w:val="SRNagwek5Znak"/>
    <w:rsid w:val="00960E50"/>
    <w:rPr>
      <w:rFonts w:ascii="Roboto Light" w:hAnsi="Roboto Light"/>
      <w:color w:val="CF0A2C"/>
    </w:rPr>
  </w:style>
  <w:style w:type="character" w:customStyle="1" w:styleId="Nagwek6Znak">
    <w:name w:val="Nagłówek 6 Znak"/>
    <w:basedOn w:val="Domylnaczcionkaakapitu"/>
    <w:link w:val="Nagwek6"/>
    <w:uiPriority w:val="9"/>
    <w:rsid w:val="00903FAE"/>
    <w:rPr>
      <w:rFonts w:asciiTheme="majorHAnsi" w:eastAsiaTheme="majorEastAsia" w:hAnsiTheme="majorHAnsi" w:cstheme="majorBidi"/>
      <w:color w:val="1F4D78" w:themeColor="accent1" w:themeShade="7F"/>
    </w:rPr>
  </w:style>
  <w:style w:type="character" w:customStyle="1" w:styleId="SRNagwek5Znak">
    <w:name w:val="SR_Nagłówek5 Znak"/>
    <w:basedOn w:val="Nagwek5Znak"/>
    <w:link w:val="SRNagwek5"/>
    <w:rsid w:val="00960E50"/>
    <w:rPr>
      <w:rFonts w:ascii="Roboto Light" w:eastAsiaTheme="majorEastAsia" w:hAnsi="Roboto Light" w:cstheme="majorBidi"/>
      <w:color w:val="CF0A2C"/>
    </w:rPr>
  </w:style>
  <w:style w:type="paragraph" w:customStyle="1" w:styleId="SRNagwek6">
    <w:name w:val="SR_Nagłówek6"/>
    <w:basedOn w:val="Nagwek6"/>
    <w:link w:val="SRNagwek6Znak"/>
    <w:qFormat/>
    <w:rsid w:val="00903FAE"/>
    <w:rPr>
      <w:rFonts w:ascii="Roboto Thin" w:hAnsi="Roboto Thin"/>
      <w:color w:val="CF0A2C"/>
    </w:rPr>
  </w:style>
  <w:style w:type="paragraph" w:styleId="Tytu">
    <w:name w:val="Title"/>
    <w:basedOn w:val="Normalny"/>
    <w:next w:val="Normalny"/>
    <w:link w:val="TytuZnak"/>
    <w:uiPriority w:val="10"/>
    <w:rsid w:val="00903FAE"/>
    <w:pPr>
      <w:contextualSpacing/>
    </w:pPr>
    <w:rPr>
      <w:rFonts w:asciiTheme="majorHAnsi" w:eastAsiaTheme="majorEastAsia" w:hAnsiTheme="majorHAnsi" w:cstheme="majorBidi"/>
      <w:spacing w:val="-10"/>
      <w:kern w:val="28"/>
      <w:sz w:val="56"/>
      <w:szCs w:val="56"/>
    </w:rPr>
  </w:style>
  <w:style w:type="character" w:customStyle="1" w:styleId="SRNagwek6Znak">
    <w:name w:val="SR_Nagłówek6 Znak"/>
    <w:basedOn w:val="Nagwek6Znak"/>
    <w:link w:val="SRNagwek6"/>
    <w:rsid w:val="00903FAE"/>
    <w:rPr>
      <w:rFonts w:ascii="Roboto Thin" w:eastAsiaTheme="majorEastAsia" w:hAnsi="Roboto Thin" w:cstheme="majorBidi"/>
      <w:color w:val="CF0A2C"/>
    </w:rPr>
  </w:style>
  <w:style w:type="character" w:customStyle="1" w:styleId="TytuZnak">
    <w:name w:val="Tytuł Znak"/>
    <w:basedOn w:val="Domylnaczcionkaakapitu"/>
    <w:link w:val="Tytu"/>
    <w:uiPriority w:val="10"/>
    <w:rsid w:val="00903FAE"/>
    <w:rPr>
      <w:rFonts w:asciiTheme="majorHAnsi" w:eastAsiaTheme="majorEastAsia" w:hAnsiTheme="majorHAnsi" w:cstheme="majorBidi"/>
      <w:spacing w:val="-10"/>
      <w:kern w:val="28"/>
      <w:sz w:val="56"/>
      <w:szCs w:val="56"/>
    </w:rPr>
  </w:style>
  <w:style w:type="paragraph" w:customStyle="1" w:styleId="SRTytu">
    <w:name w:val="SR_Tytuł"/>
    <w:basedOn w:val="Tytu"/>
    <w:link w:val="SRTytuZnak"/>
    <w:qFormat/>
    <w:rsid w:val="00903FAE"/>
    <w:pPr>
      <w:jc w:val="both"/>
    </w:pPr>
    <w:rPr>
      <w:rFonts w:ascii="Roboto Light" w:hAnsi="Roboto Light"/>
      <w:color w:val="CF0A2C"/>
    </w:rPr>
  </w:style>
  <w:style w:type="paragraph" w:styleId="Podtytu">
    <w:name w:val="Subtitle"/>
    <w:basedOn w:val="Normalny"/>
    <w:next w:val="Normalny"/>
    <w:link w:val="PodtytuZnak"/>
    <w:uiPriority w:val="11"/>
    <w:qFormat/>
    <w:rsid w:val="00903FAE"/>
    <w:pPr>
      <w:numPr>
        <w:ilvl w:val="1"/>
      </w:numPr>
      <w:spacing w:after="160"/>
    </w:pPr>
    <w:rPr>
      <w:rFonts w:eastAsiaTheme="minorEastAsia"/>
      <w:color w:val="5A5A5A" w:themeColor="text1" w:themeTint="A5"/>
      <w:spacing w:val="15"/>
    </w:rPr>
  </w:style>
  <w:style w:type="character" w:customStyle="1" w:styleId="SRTytuZnak">
    <w:name w:val="SR_Tytuł Znak"/>
    <w:basedOn w:val="TytuZnak"/>
    <w:link w:val="SRTytu"/>
    <w:rsid w:val="00903FAE"/>
    <w:rPr>
      <w:rFonts w:ascii="Roboto Light" w:eastAsiaTheme="majorEastAsia" w:hAnsi="Roboto Light" w:cstheme="majorBidi"/>
      <w:color w:val="CF0A2C"/>
      <w:spacing w:val="-10"/>
      <w:kern w:val="28"/>
      <w:sz w:val="56"/>
      <w:szCs w:val="56"/>
      <w:lang w:val="pl-PL"/>
    </w:rPr>
  </w:style>
  <w:style w:type="character" w:customStyle="1" w:styleId="PodtytuZnak">
    <w:name w:val="Podtytuł Znak"/>
    <w:basedOn w:val="Domylnaczcionkaakapitu"/>
    <w:link w:val="Podtytu"/>
    <w:uiPriority w:val="11"/>
    <w:rsid w:val="00903FAE"/>
    <w:rPr>
      <w:rFonts w:eastAsiaTheme="minorEastAsia"/>
      <w:color w:val="5A5A5A" w:themeColor="text1" w:themeTint="A5"/>
      <w:spacing w:val="15"/>
      <w:sz w:val="22"/>
      <w:szCs w:val="22"/>
      <w:lang w:val="pl-PL"/>
    </w:rPr>
  </w:style>
  <w:style w:type="paragraph" w:customStyle="1" w:styleId="SRpodtytu">
    <w:name w:val="SR_podtytuł"/>
    <w:basedOn w:val="Podtytu"/>
    <w:link w:val="SRpodtytuZnak"/>
    <w:qFormat/>
    <w:rsid w:val="00903FAE"/>
    <w:pPr>
      <w:jc w:val="both"/>
    </w:pPr>
    <w:rPr>
      <w:rFonts w:ascii="Roboto Light" w:hAnsi="Roboto Light"/>
      <w:color w:val="333E48"/>
    </w:rPr>
  </w:style>
  <w:style w:type="character" w:styleId="Wyrnieniedelikatne">
    <w:name w:val="Subtle Emphasis"/>
    <w:basedOn w:val="Domylnaczcionkaakapitu"/>
    <w:uiPriority w:val="19"/>
    <w:qFormat/>
    <w:rsid w:val="00903FAE"/>
    <w:rPr>
      <w:i/>
      <w:iCs/>
      <w:color w:val="404040" w:themeColor="text1" w:themeTint="BF"/>
    </w:rPr>
  </w:style>
  <w:style w:type="character" w:customStyle="1" w:styleId="SRpodtytuZnak">
    <w:name w:val="SR_podtytuł Znak"/>
    <w:basedOn w:val="PodtytuZnak"/>
    <w:link w:val="SRpodtytu"/>
    <w:rsid w:val="00903FAE"/>
    <w:rPr>
      <w:rFonts w:ascii="Roboto Light" w:eastAsiaTheme="minorEastAsia" w:hAnsi="Roboto Light"/>
      <w:color w:val="333E48"/>
      <w:spacing w:val="15"/>
      <w:sz w:val="22"/>
      <w:szCs w:val="22"/>
      <w:lang w:val="pl-PL"/>
    </w:rPr>
  </w:style>
  <w:style w:type="character" w:styleId="Uwydatnienie">
    <w:name w:val="Emphasis"/>
    <w:basedOn w:val="Domylnaczcionkaakapitu"/>
    <w:uiPriority w:val="20"/>
    <w:qFormat/>
    <w:rsid w:val="00903FAE"/>
    <w:rPr>
      <w:b/>
      <w:i/>
      <w:iCs/>
    </w:rPr>
  </w:style>
  <w:style w:type="character" w:styleId="Wyrnienieintensywne">
    <w:name w:val="Intense Emphasis"/>
    <w:basedOn w:val="Domylnaczcionkaakapitu"/>
    <w:uiPriority w:val="21"/>
    <w:qFormat/>
    <w:rsid w:val="00903FAE"/>
    <w:rPr>
      <w:i/>
      <w:iCs/>
      <w:color w:val="CF0A2C"/>
    </w:rPr>
  </w:style>
  <w:style w:type="character" w:styleId="Pogrubienie">
    <w:name w:val="Strong"/>
    <w:basedOn w:val="Domylnaczcionkaakapitu"/>
    <w:uiPriority w:val="22"/>
    <w:qFormat/>
    <w:rsid w:val="00903FAE"/>
    <w:rPr>
      <w:b/>
      <w:bCs/>
    </w:rPr>
  </w:style>
  <w:style w:type="paragraph" w:styleId="Cytat">
    <w:name w:val="Quote"/>
    <w:basedOn w:val="Normalny"/>
    <w:next w:val="Normalny"/>
    <w:link w:val="CytatZnak"/>
    <w:uiPriority w:val="29"/>
    <w:qFormat/>
    <w:rsid w:val="00903FAE"/>
    <w:pPr>
      <w:spacing w:before="200" w:after="160"/>
      <w:ind w:left="864" w:right="864"/>
      <w:jc w:val="center"/>
    </w:pPr>
    <w:rPr>
      <w:i/>
      <w:iCs/>
      <w:color w:val="333E48"/>
    </w:rPr>
  </w:style>
  <w:style w:type="character" w:customStyle="1" w:styleId="CytatZnak">
    <w:name w:val="Cytat Znak"/>
    <w:basedOn w:val="Domylnaczcionkaakapitu"/>
    <w:link w:val="Cytat"/>
    <w:uiPriority w:val="29"/>
    <w:rsid w:val="00903FAE"/>
    <w:rPr>
      <w:rFonts w:ascii="Roboto" w:hAnsi="Roboto"/>
      <w:i/>
      <w:iCs/>
      <w:color w:val="333E48"/>
      <w:lang w:val="pl-PL"/>
    </w:rPr>
  </w:style>
  <w:style w:type="paragraph" w:styleId="Cytatintensywny">
    <w:name w:val="Intense Quote"/>
    <w:basedOn w:val="Normalny"/>
    <w:next w:val="Normalny"/>
    <w:link w:val="CytatintensywnyZnak"/>
    <w:uiPriority w:val="30"/>
    <w:qFormat/>
    <w:rsid w:val="00C824FE"/>
    <w:pPr>
      <w:pBdr>
        <w:top w:val="single" w:sz="4" w:space="10" w:color="CF0A2C"/>
        <w:bottom w:val="single" w:sz="4" w:space="10" w:color="CF0A2C"/>
      </w:pBdr>
      <w:spacing w:before="360" w:after="360"/>
      <w:ind w:left="864" w:right="864"/>
      <w:jc w:val="center"/>
    </w:pPr>
    <w:rPr>
      <w:i/>
      <w:iCs/>
      <w:color w:val="333E48"/>
    </w:rPr>
  </w:style>
  <w:style w:type="character" w:customStyle="1" w:styleId="CytatintensywnyZnak">
    <w:name w:val="Cytat intensywny Znak"/>
    <w:basedOn w:val="Domylnaczcionkaakapitu"/>
    <w:link w:val="Cytatintensywny"/>
    <w:uiPriority w:val="30"/>
    <w:rsid w:val="00C824FE"/>
    <w:rPr>
      <w:rFonts w:ascii="Roboto" w:hAnsi="Roboto"/>
      <w:i/>
      <w:iCs/>
      <w:color w:val="333E48"/>
      <w:lang w:val="pl-PL"/>
    </w:rPr>
  </w:style>
  <w:style w:type="character" w:styleId="Odwoaniedelikatne">
    <w:name w:val="Subtle Reference"/>
    <w:basedOn w:val="Domylnaczcionkaakapitu"/>
    <w:uiPriority w:val="31"/>
    <w:qFormat/>
    <w:rsid w:val="00C824FE"/>
    <w:rPr>
      <w:smallCaps/>
      <w:color w:val="5A5A5A" w:themeColor="text1" w:themeTint="A5"/>
    </w:rPr>
  </w:style>
  <w:style w:type="character" w:styleId="Odwoanieintensywne">
    <w:name w:val="Intense Reference"/>
    <w:basedOn w:val="Domylnaczcionkaakapitu"/>
    <w:uiPriority w:val="32"/>
    <w:qFormat/>
    <w:rsid w:val="00C824FE"/>
    <w:rPr>
      <w:b/>
      <w:bCs/>
      <w:smallCaps/>
      <w:color w:val="333E48"/>
      <w:spacing w:val="5"/>
    </w:rPr>
  </w:style>
  <w:style w:type="character" w:styleId="Tytuksiki">
    <w:name w:val="Book Title"/>
    <w:aliases w:val="SR_Tytuł książki"/>
    <w:basedOn w:val="Domylnaczcionkaakapitu"/>
    <w:uiPriority w:val="33"/>
    <w:qFormat/>
    <w:rsid w:val="00C824FE"/>
    <w:rPr>
      <w:b/>
      <w:bCs/>
      <w:i/>
      <w:iCs/>
      <w:spacing w:val="5"/>
    </w:rPr>
  </w:style>
  <w:style w:type="paragraph" w:styleId="Akapitzlist">
    <w:name w:val="List Paragraph"/>
    <w:aliases w:val="SR_Akapit z listą"/>
    <w:basedOn w:val="Normalny"/>
    <w:uiPriority w:val="34"/>
    <w:qFormat/>
    <w:rsid w:val="00C824FE"/>
    <w:pPr>
      <w:ind w:left="720"/>
      <w:contextualSpacing/>
    </w:pPr>
  </w:style>
  <w:style w:type="table" w:customStyle="1" w:styleId="Zwykatabela11">
    <w:name w:val="Zwykła tabela 11"/>
    <w:basedOn w:val="Standardowy"/>
    <w:uiPriority w:val="41"/>
    <w:rsid w:val="00D10AE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21">
    <w:name w:val="Zwykła tabela 21"/>
    <w:basedOn w:val="Standardowy"/>
    <w:uiPriority w:val="42"/>
    <w:rsid w:val="00D10AE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Zwykatabela31">
    <w:name w:val="Zwykła tabela 31"/>
    <w:basedOn w:val="Standardowy"/>
    <w:uiPriority w:val="43"/>
    <w:rsid w:val="00D10AE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Zwykatabela41">
    <w:name w:val="Zwykła tabela 41"/>
    <w:basedOn w:val="Standardowy"/>
    <w:uiPriority w:val="44"/>
    <w:rsid w:val="00D10A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51">
    <w:name w:val="Zwykła tabela 51"/>
    <w:basedOn w:val="Standardowy"/>
    <w:uiPriority w:val="45"/>
    <w:rsid w:val="00D10AE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atki1jasnaakcent21">
    <w:name w:val="Tabela siatki 1 — jasna — akcent 21"/>
    <w:basedOn w:val="Standardowy"/>
    <w:uiPriority w:val="46"/>
    <w:rsid w:val="00D10AE1"/>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Numerstrony">
    <w:name w:val="page number"/>
    <w:basedOn w:val="Domylnaczcionkaakapitu"/>
    <w:uiPriority w:val="99"/>
    <w:semiHidden/>
    <w:unhideWhenUsed/>
    <w:rsid w:val="00D10AE1"/>
  </w:style>
  <w:style w:type="table" w:customStyle="1" w:styleId="Tabelasiatki1jasnaakcent31">
    <w:name w:val="Tabela siatki 1 — jasna — akcent 31"/>
    <w:basedOn w:val="Standardowy"/>
    <w:uiPriority w:val="46"/>
    <w:rsid w:val="00642E76"/>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elasiatki1jasnaakcent41">
    <w:name w:val="Tabela siatki 1 — jasna — akcent 41"/>
    <w:basedOn w:val="Standardowy"/>
    <w:uiPriority w:val="46"/>
    <w:rsid w:val="00642E76"/>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elasiatki1jasnaakcent51">
    <w:name w:val="Tabela siatki 1 — jasna — akcent 51"/>
    <w:basedOn w:val="Standardowy"/>
    <w:uiPriority w:val="46"/>
    <w:rsid w:val="00642E7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982588">
      <w:bodyDiv w:val="1"/>
      <w:marLeft w:val="0"/>
      <w:marRight w:val="0"/>
      <w:marTop w:val="0"/>
      <w:marBottom w:val="0"/>
      <w:divBdr>
        <w:top w:val="none" w:sz="0" w:space="0" w:color="auto"/>
        <w:left w:val="none" w:sz="0" w:space="0" w:color="auto"/>
        <w:bottom w:val="none" w:sz="0" w:space="0" w:color="auto"/>
        <w:right w:val="none" w:sz="0" w:space="0" w:color="auto"/>
      </w:divBdr>
    </w:div>
    <w:div w:id="1286808684">
      <w:bodyDiv w:val="1"/>
      <w:marLeft w:val="0"/>
      <w:marRight w:val="0"/>
      <w:marTop w:val="0"/>
      <w:marBottom w:val="0"/>
      <w:divBdr>
        <w:top w:val="none" w:sz="0" w:space="0" w:color="auto"/>
        <w:left w:val="none" w:sz="0" w:space="0" w:color="auto"/>
        <w:bottom w:val="none" w:sz="0" w:space="0" w:color="auto"/>
        <w:right w:val="none" w:sz="0" w:space="0" w:color="auto"/>
      </w:divBdr>
    </w:div>
    <w:div w:id="1545603972">
      <w:bodyDiv w:val="1"/>
      <w:marLeft w:val="0"/>
      <w:marRight w:val="0"/>
      <w:marTop w:val="0"/>
      <w:marBottom w:val="0"/>
      <w:divBdr>
        <w:top w:val="none" w:sz="0" w:space="0" w:color="auto"/>
        <w:left w:val="none" w:sz="0" w:space="0" w:color="auto"/>
        <w:bottom w:val="none" w:sz="0" w:space="0" w:color="auto"/>
        <w:right w:val="none" w:sz="0" w:space="0" w:color="auto"/>
      </w:divBdr>
      <w:divsChild>
        <w:div w:id="50618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6303269">
              <w:marLeft w:val="0"/>
              <w:marRight w:val="0"/>
              <w:marTop w:val="0"/>
              <w:marBottom w:val="0"/>
              <w:divBdr>
                <w:top w:val="none" w:sz="0" w:space="0" w:color="auto"/>
                <w:left w:val="none" w:sz="0" w:space="0" w:color="auto"/>
                <w:bottom w:val="none" w:sz="0" w:space="0" w:color="auto"/>
                <w:right w:val="none" w:sz="0" w:space="0" w:color="auto"/>
              </w:divBdr>
              <w:divsChild>
                <w:div w:id="1831291033">
                  <w:marLeft w:val="0"/>
                  <w:marRight w:val="0"/>
                  <w:marTop w:val="0"/>
                  <w:marBottom w:val="0"/>
                  <w:divBdr>
                    <w:top w:val="none" w:sz="0" w:space="0" w:color="auto"/>
                    <w:left w:val="none" w:sz="0" w:space="0" w:color="auto"/>
                    <w:bottom w:val="none" w:sz="0" w:space="0" w:color="auto"/>
                    <w:right w:val="none" w:sz="0" w:space="0" w:color="auto"/>
                  </w:divBdr>
                  <w:divsChild>
                    <w:div w:id="44041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073447">
                          <w:marLeft w:val="0"/>
                          <w:marRight w:val="0"/>
                          <w:marTop w:val="0"/>
                          <w:marBottom w:val="0"/>
                          <w:divBdr>
                            <w:top w:val="none" w:sz="0" w:space="0" w:color="auto"/>
                            <w:left w:val="none" w:sz="0" w:space="0" w:color="auto"/>
                            <w:bottom w:val="none" w:sz="0" w:space="0" w:color="auto"/>
                            <w:right w:val="none" w:sz="0" w:space="0" w:color="auto"/>
                          </w:divBdr>
                          <w:divsChild>
                            <w:div w:id="1197934328">
                              <w:marLeft w:val="0"/>
                              <w:marRight w:val="0"/>
                              <w:marTop w:val="0"/>
                              <w:marBottom w:val="0"/>
                              <w:divBdr>
                                <w:top w:val="none" w:sz="0" w:space="0" w:color="auto"/>
                                <w:left w:val="none" w:sz="0" w:space="0" w:color="auto"/>
                                <w:bottom w:val="none" w:sz="0" w:space="0" w:color="auto"/>
                                <w:right w:val="none" w:sz="0" w:space="0" w:color="auto"/>
                              </w:divBdr>
                              <w:divsChild>
                                <w:div w:id="1481310814">
                                  <w:marLeft w:val="0"/>
                                  <w:marRight w:val="0"/>
                                  <w:marTop w:val="0"/>
                                  <w:marBottom w:val="0"/>
                                  <w:divBdr>
                                    <w:top w:val="none" w:sz="0" w:space="0" w:color="auto"/>
                                    <w:left w:val="none" w:sz="0" w:space="0" w:color="auto"/>
                                    <w:bottom w:val="none" w:sz="0" w:space="0" w:color="auto"/>
                                    <w:right w:val="none" w:sz="0" w:space="0" w:color="auto"/>
                                  </w:divBdr>
                                  <w:divsChild>
                                    <w:div w:id="1300379604">
                                      <w:marLeft w:val="0"/>
                                      <w:marRight w:val="0"/>
                                      <w:marTop w:val="0"/>
                                      <w:marBottom w:val="0"/>
                                      <w:divBdr>
                                        <w:top w:val="none" w:sz="0" w:space="0" w:color="auto"/>
                                        <w:left w:val="none" w:sz="0" w:space="0" w:color="auto"/>
                                        <w:bottom w:val="none" w:sz="0" w:space="0" w:color="auto"/>
                                        <w:right w:val="none" w:sz="0" w:space="0" w:color="auto"/>
                                      </w:divBdr>
                                      <w:divsChild>
                                        <w:div w:id="750591043">
                                          <w:marLeft w:val="0"/>
                                          <w:marRight w:val="0"/>
                                          <w:marTop w:val="0"/>
                                          <w:marBottom w:val="0"/>
                                          <w:divBdr>
                                            <w:top w:val="none" w:sz="0" w:space="0" w:color="auto"/>
                                            <w:left w:val="none" w:sz="0" w:space="0" w:color="auto"/>
                                            <w:bottom w:val="none" w:sz="0" w:space="0" w:color="auto"/>
                                            <w:right w:val="none" w:sz="0" w:space="0" w:color="auto"/>
                                          </w:divBdr>
                                          <w:divsChild>
                                            <w:div w:id="20801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013037">
      <w:bodyDiv w:val="1"/>
      <w:marLeft w:val="0"/>
      <w:marRight w:val="0"/>
      <w:marTop w:val="0"/>
      <w:marBottom w:val="0"/>
      <w:divBdr>
        <w:top w:val="none" w:sz="0" w:space="0" w:color="auto"/>
        <w:left w:val="none" w:sz="0" w:space="0" w:color="auto"/>
        <w:bottom w:val="none" w:sz="0" w:space="0" w:color="auto"/>
        <w:right w:val="none" w:sz="0" w:space="0" w:color="auto"/>
      </w:divBdr>
    </w:div>
    <w:div w:id="1908876547">
      <w:bodyDiv w:val="1"/>
      <w:marLeft w:val="0"/>
      <w:marRight w:val="0"/>
      <w:marTop w:val="0"/>
      <w:marBottom w:val="0"/>
      <w:divBdr>
        <w:top w:val="none" w:sz="0" w:space="0" w:color="auto"/>
        <w:left w:val="none" w:sz="0" w:space="0" w:color="auto"/>
        <w:bottom w:val="none" w:sz="0" w:space="0" w:color="auto"/>
        <w:right w:val="none" w:sz="0" w:space="0" w:color="auto"/>
      </w:divBdr>
      <w:divsChild>
        <w:div w:id="420414512">
          <w:marLeft w:val="0"/>
          <w:marRight w:val="0"/>
          <w:marTop w:val="0"/>
          <w:marBottom w:val="0"/>
          <w:divBdr>
            <w:top w:val="none" w:sz="0" w:space="0" w:color="auto"/>
            <w:left w:val="none" w:sz="0" w:space="0" w:color="auto"/>
            <w:bottom w:val="none" w:sz="0" w:space="0" w:color="auto"/>
            <w:right w:val="none" w:sz="0" w:space="0" w:color="auto"/>
          </w:divBdr>
        </w:div>
        <w:div w:id="715929008">
          <w:marLeft w:val="0"/>
          <w:marRight w:val="0"/>
          <w:marTop w:val="0"/>
          <w:marBottom w:val="0"/>
          <w:divBdr>
            <w:top w:val="none" w:sz="0" w:space="0" w:color="auto"/>
            <w:left w:val="none" w:sz="0" w:space="0" w:color="auto"/>
            <w:bottom w:val="none" w:sz="0" w:space="0" w:color="auto"/>
            <w:right w:val="none" w:sz="0" w:space="0" w:color="auto"/>
          </w:divBdr>
        </w:div>
        <w:div w:id="913123348">
          <w:marLeft w:val="0"/>
          <w:marRight w:val="0"/>
          <w:marTop w:val="0"/>
          <w:marBottom w:val="0"/>
          <w:divBdr>
            <w:top w:val="none" w:sz="0" w:space="0" w:color="auto"/>
            <w:left w:val="none" w:sz="0" w:space="0" w:color="auto"/>
            <w:bottom w:val="none" w:sz="0" w:space="0" w:color="auto"/>
            <w:right w:val="none" w:sz="0" w:space="0" w:color="auto"/>
          </w:divBdr>
        </w:div>
        <w:div w:id="196743819">
          <w:marLeft w:val="0"/>
          <w:marRight w:val="0"/>
          <w:marTop w:val="0"/>
          <w:marBottom w:val="0"/>
          <w:divBdr>
            <w:top w:val="none" w:sz="0" w:space="0" w:color="auto"/>
            <w:left w:val="none" w:sz="0" w:space="0" w:color="auto"/>
            <w:bottom w:val="none" w:sz="0" w:space="0" w:color="auto"/>
            <w:right w:val="none" w:sz="0" w:space="0" w:color="auto"/>
          </w:divBdr>
        </w:div>
      </w:divsChild>
    </w:div>
    <w:div w:id="2037540836">
      <w:bodyDiv w:val="1"/>
      <w:marLeft w:val="0"/>
      <w:marRight w:val="0"/>
      <w:marTop w:val="0"/>
      <w:marBottom w:val="0"/>
      <w:divBdr>
        <w:top w:val="none" w:sz="0" w:space="0" w:color="auto"/>
        <w:left w:val="none" w:sz="0" w:space="0" w:color="auto"/>
        <w:bottom w:val="none" w:sz="0" w:space="0" w:color="auto"/>
        <w:right w:val="none" w:sz="0" w:space="0" w:color="auto"/>
      </w:divBdr>
      <w:divsChild>
        <w:div w:id="20004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177066">
              <w:marLeft w:val="0"/>
              <w:marRight w:val="0"/>
              <w:marTop w:val="0"/>
              <w:marBottom w:val="0"/>
              <w:divBdr>
                <w:top w:val="none" w:sz="0" w:space="0" w:color="auto"/>
                <w:left w:val="none" w:sz="0" w:space="0" w:color="auto"/>
                <w:bottom w:val="none" w:sz="0" w:space="0" w:color="auto"/>
                <w:right w:val="none" w:sz="0" w:space="0" w:color="auto"/>
              </w:divBdr>
              <w:divsChild>
                <w:div w:id="1834755720">
                  <w:marLeft w:val="0"/>
                  <w:marRight w:val="0"/>
                  <w:marTop w:val="0"/>
                  <w:marBottom w:val="0"/>
                  <w:divBdr>
                    <w:top w:val="none" w:sz="0" w:space="0" w:color="auto"/>
                    <w:left w:val="none" w:sz="0" w:space="0" w:color="auto"/>
                    <w:bottom w:val="none" w:sz="0" w:space="0" w:color="auto"/>
                    <w:right w:val="none" w:sz="0" w:space="0" w:color="auto"/>
                  </w:divBdr>
                  <w:divsChild>
                    <w:div w:id="196453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669871">
                          <w:marLeft w:val="0"/>
                          <w:marRight w:val="0"/>
                          <w:marTop w:val="0"/>
                          <w:marBottom w:val="0"/>
                          <w:divBdr>
                            <w:top w:val="none" w:sz="0" w:space="0" w:color="auto"/>
                            <w:left w:val="none" w:sz="0" w:space="0" w:color="auto"/>
                            <w:bottom w:val="none" w:sz="0" w:space="0" w:color="auto"/>
                            <w:right w:val="none" w:sz="0" w:space="0" w:color="auto"/>
                          </w:divBdr>
                          <w:divsChild>
                            <w:div w:id="722287509">
                              <w:marLeft w:val="0"/>
                              <w:marRight w:val="0"/>
                              <w:marTop w:val="0"/>
                              <w:marBottom w:val="0"/>
                              <w:divBdr>
                                <w:top w:val="none" w:sz="0" w:space="0" w:color="auto"/>
                                <w:left w:val="none" w:sz="0" w:space="0" w:color="auto"/>
                                <w:bottom w:val="none" w:sz="0" w:space="0" w:color="auto"/>
                                <w:right w:val="none" w:sz="0" w:space="0" w:color="auto"/>
                              </w:divBdr>
                              <w:divsChild>
                                <w:div w:id="2001033754">
                                  <w:marLeft w:val="0"/>
                                  <w:marRight w:val="0"/>
                                  <w:marTop w:val="0"/>
                                  <w:marBottom w:val="0"/>
                                  <w:divBdr>
                                    <w:top w:val="none" w:sz="0" w:space="0" w:color="auto"/>
                                    <w:left w:val="none" w:sz="0" w:space="0" w:color="auto"/>
                                    <w:bottom w:val="none" w:sz="0" w:space="0" w:color="auto"/>
                                    <w:right w:val="none" w:sz="0" w:space="0" w:color="auto"/>
                                  </w:divBdr>
                                  <w:divsChild>
                                    <w:div w:id="805858138">
                                      <w:marLeft w:val="0"/>
                                      <w:marRight w:val="0"/>
                                      <w:marTop w:val="0"/>
                                      <w:marBottom w:val="0"/>
                                      <w:divBdr>
                                        <w:top w:val="none" w:sz="0" w:space="0" w:color="auto"/>
                                        <w:left w:val="none" w:sz="0" w:space="0" w:color="auto"/>
                                        <w:bottom w:val="none" w:sz="0" w:space="0" w:color="auto"/>
                                        <w:right w:val="none" w:sz="0" w:space="0" w:color="auto"/>
                                      </w:divBdr>
                                      <w:divsChild>
                                        <w:div w:id="531773762">
                                          <w:marLeft w:val="0"/>
                                          <w:marRight w:val="0"/>
                                          <w:marTop w:val="0"/>
                                          <w:marBottom w:val="0"/>
                                          <w:divBdr>
                                            <w:top w:val="none" w:sz="0" w:space="0" w:color="auto"/>
                                            <w:left w:val="none" w:sz="0" w:space="0" w:color="auto"/>
                                            <w:bottom w:val="none" w:sz="0" w:space="0" w:color="auto"/>
                                            <w:right w:val="none" w:sz="0" w:space="0" w:color="auto"/>
                                          </w:divBdr>
                                          <w:divsChild>
                                            <w:div w:id="7747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5251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A63EED8339D6649BEFD02209073A96C" ma:contentTypeVersion="0" ma:contentTypeDescription="Utwórz nowy dokument." ma:contentTypeScope="" ma:versionID="15ffe75233f835cc7ae52c2abe7662ab">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47C0D-7CC6-4AC2-A93A-4ED1CD59F93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18A40D4-8C9B-4DBD-91EA-A291F73F4BED}">
  <ds:schemaRefs>
    <ds:schemaRef ds:uri="http://schemas.microsoft.com/sharepoint/v3/contenttype/forms"/>
  </ds:schemaRefs>
</ds:datastoreItem>
</file>

<file path=customXml/itemProps3.xml><?xml version="1.0" encoding="utf-8"?>
<ds:datastoreItem xmlns:ds="http://schemas.openxmlformats.org/officeDocument/2006/customXml" ds:itemID="{1766E8E7-CF76-459C-90BD-708CDFBFD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E312B18-0E37-4980-9258-4606BB8F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930</Words>
  <Characters>5580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Martyna Debinska</cp:lastModifiedBy>
  <cp:revision>9</cp:revision>
  <cp:lastPrinted>2016-03-21T15:58:00Z</cp:lastPrinted>
  <dcterms:created xsi:type="dcterms:W3CDTF">2018-02-27T14:15:00Z</dcterms:created>
  <dcterms:modified xsi:type="dcterms:W3CDTF">2018-07-05T06:03:00Z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0x010100AA63EED8339D6649BEFD02209073A96C</vt:lpwstr>
  </property>
</Properties>
</file>